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B2" w:rsidRPr="004207F8" w:rsidRDefault="006520B2">
      <w:pPr>
        <w:rPr>
          <w:rFonts w:cstheme="majorBidi"/>
          <w:b/>
          <w:bCs/>
          <w:sz w:val="28"/>
          <w:szCs w:val="28"/>
        </w:rPr>
      </w:pPr>
    </w:p>
    <w:p w:rsidR="00AF6172" w:rsidRPr="004207F8" w:rsidRDefault="00AF6172">
      <w:pPr>
        <w:rPr>
          <w:rFonts w:cstheme="majorBidi"/>
          <w:b/>
          <w:bCs/>
          <w:sz w:val="28"/>
          <w:szCs w:val="28"/>
        </w:rPr>
      </w:pPr>
    </w:p>
    <w:p w:rsidR="00AF6172" w:rsidRPr="004207F8" w:rsidRDefault="00AF6172">
      <w:pPr>
        <w:rPr>
          <w:rFonts w:cstheme="majorBidi"/>
          <w:b/>
          <w:bCs/>
          <w:sz w:val="28"/>
          <w:szCs w:val="28"/>
        </w:rPr>
      </w:pPr>
    </w:p>
    <w:p w:rsidR="006520B2" w:rsidRPr="004207F8" w:rsidRDefault="006520B2">
      <w:pPr>
        <w:rPr>
          <w:rFonts w:cstheme="majorBidi"/>
          <w:b/>
          <w:bCs/>
          <w:sz w:val="28"/>
          <w:szCs w:val="28"/>
        </w:rPr>
      </w:pPr>
    </w:p>
    <w:p w:rsidR="006520B2" w:rsidRPr="004207F8" w:rsidRDefault="006520B2" w:rsidP="0004265C">
      <w:pPr>
        <w:jc w:val="center"/>
        <w:rPr>
          <w:rFonts w:cstheme="majorBidi"/>
          <w:b/>
          <w:bCs/>
          <w:sz w:val="72"/>
          <w:szCs w:val="72"/>
        </w:rPr>
      </w:pPr>
      <w:r w:rsidRPr="004207F8">
        <w:rPr>
          <w:rFonts w:cstheme="majorBidi"/>
          <w:b/>
          <w:bCs/>
          <w:sz w:val="72"/>
          <w:szCs w:val="72"/>
        </w:rPr>
        <w:t>Postacademische cursus</w:t>
      </w:r>
    </w:p>
    <w:p w:rsidR="006520B2" w:rsidRPr="004207F8" w:rsidRDefault="00042A57" w:rsidP="0004265C">
      <w:pPr>
        <w:jc w:val="center"/>
        <w:rPr>
          <w:rFonts w:cstheme="majorBidi"/>
          <w:b/>
          <w:bCs/>
          <w:sz w:val="72"/>
          <w:szCs w:val="72"/>
        </w:rPr>
      </w:pPr>
      <w:r w:rsidRPr="004207F8">
        <w:rPr>
          <w:rFonts w:cstheme="majorBidi"/>
          <w:b/>
          <w:bCs/>
          <w:sz w:val="72"/>
          <w:szCs w:val="72"/>
        </w:rPr>
        <w:t>'</w:t>
      </w:r>
      <w:r w:rsidR="006520B2" w:rsidRPr="004207F8">
        <w:rPr>
          <w:rFonts w:cstheme="majorBidi"/>
          <w:b/>
          <w:bCs/>
          <w:sz w:val="72"/>
          <w:szCs w:val="72"/>
        </w:rPr>
        <w:t>Behandeling van dyscalculie</w:t>
      </w:r>
      <w:r w:rsidRPr="004207F8">
        <w:rPr>
          <w:rFonts w:cstheme="majorBidi"/>
          <w:b/>
          <w:bCs/>
          <w:sz w:val="72"/>
          <w:szCs w:val="72"/>
        </w:rPr>
        <w:t>'</w:t>
      </w:r>
    </w:p>
    <w:p w:rsidR="00FD4E3D" w:rsidRDefault="00FD4E3D" w:rsidP="00501662">
      <w:pPr>
        <w:jc w:val="center"/>
        <w:rPr>
          <w:rFonts w:cstheme="majorBidi"/>
          <w:b/>
          <w:bCs/>
          <w:sz w:val="48"/>
          <w:szCs w:val="48"/>
        </w:rPr>
      </w:pPr>
    </w:p>
    <w:p w:rsidR="00AF6172" w:rsidRPr="00FD4E3D" w:rsidRDefault="00DC4825" w:rsidP="00501662">
      <w:pPr>
        <w:jc w:val="center"/>
        <w:rPr>
          <w:rFonts w:cstheme="majorBidi"/>
          <w:b/>
          <w:bCs/>
          <w:sz w:val="44"/>
          <w:szCs w:val="44"/>
        </w:rPr>
      </w:pPr>
      <w:r w:rsidRPr="00FD4E3D">
        <w:rPr>
          <w:rFonts w:cstheme="majorBidi"/>
          <w:b/>
          <w:bCs/>
          <w:sz w:val="44"/>
          <w:szCs w:val="44"/>
        </w:rPr>
        <w:t>C</w:t>
      </w:r>
      <w:r w:rsidR="006520B2" w:rsidRPr="00FD4E3D">
        <w:rPr>
          <w:rFonts w:cstheme="majorBidi"/>
          <w:b/>
          <w:bCs/>
          <w:sz w:val="44"/>
          <w:szCs w:val="44"/>
        </w:rPr>
        <w:t xml:space="preserve">ursusmap </w:t>
      </w:r>
      <w:r w:rsidR="008F2553" w:rsidRPr="00FD4E3D">
        <w:rPr>
          <w:rFonts w:cstheme="majorBidi"/>
          <w:b/>
          <w:bCs/>
          <w:sz w:val="44"/>
          <w:szCs w:val="44"/>
        </w:rPr>
        <w:t>voorjaar 201</w:t>
      </w:r>
      <w:r w:rsidR="003A5538" w:rsidRPr="00FD4E3D">
        <w:rPr>
          <w:rFonts w:cstheme="majorBidi"/>
          <w:b/>
          <w:bCs/>
          <w:sz w:val="44"/>
          <w:szCs w:val="44"/>
        </w:rPr>
        <w:t>8</w:t>
      </w:r>
    </w:p>
    <w:p w:rsidR="00AF6172" w:rsidRPr="004207F8" w:rsidRDefault="00AF6172" w:rsidP="0004265C">
      <w:pPr>
        <w:jc w:val="center"/>
        <w:rPr>
          <w:rFonts w:cstheme="majorBidi"/>
          <w:b/>
          <w:bCs/>
          <w:sz w:val="36"/>
          <w:szCs w:val="36"/>
        </w:rPr>
      </w:pPr>
    </w:p>
    <w:p w:rsidR="00AF6172" w:rsidRPr="004207F8" w:rsidRDefault="00DC4825" w:rsidP="0004265C">
      <w:pPr>
        <w:jc w:val="center"/>
        <w:rPr>
          <w:rFonts w:cstheme="majorBidi"/>
          <w:b/>
          <w:bCs/>
          <w:sz w:val="36"/>
          <w:szCs w:val="36"/>
        </w:rPr>
      </w:pPr>
      <w:r>
        <w:rPr>
          <w:rFonts w:cstheme="majorBidi"/>
          <w:b/>
          <w:bCs/>
          <w:noProof/>
          <w:sz w:val="36"/>
          <w:szCs w:val="36"/>
          <w:lang w:eastAsia="nl-NL" w:bidi="ar-SA"/>
        </w:rPr>
        <w:drawing>
          <wp:anchor distT="0" distB="0" distL="114300" distR="114300" simplePos="0" relativeHeight="251658240" behindDoc="1" locked="0" layoutInCell="1" allowOverlap="1">
            <wp:simplePos x="0" y="0"/>
            <wp:positionH relativeFrom="column">
              <wp:posOffset>1643380</wp:posOffset>
            </wp:positionH>
            <wp:positionV relativeFrom="paragraph">
              <wp:posOffset>103505</wp:posOffset>
            </wp:positionV>
            <wp:extent cx="2609850" cy="2124075"/>
            <wp:effectExtent l="19050" t="0" r="0" b="0"/>
            <wp:wrapThrough wrapText="bothSides">
              <wp:wrapPolygon edited="0">
                <wp:start x="631" y="0"/>
                <wp:lineTo x="-158" y="1356"/>
                <wp:lineTo x="-158" y="18597"/>
                <wp:lineTo x="158" y="21503"/>
                <wp:lineTo x="631" y="21503"/>
                <wp:lineTo x="20812" y="21503"/>
                <wp:lineTo x="21285" y="21503"/>
                <wp:lineTo x="21600" y="20147"/>
                <wp:lineTo x="21600" y="1356"/>
                <wp:lineTo x="21285" y="194"/>
                <wp:lineTo x="20812" y="0"/>
                <wp:lineTo x="631" y="0"/>
              </wp:wrapPolygon>
            </wp:wrapThrough>
            <wp:docPr id="1" name="Afbeelding 0" descr="KiD-logo-gro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logo-groot.jpeg"/>
                    <pic:cNvPicPr/>
                  </pic:nvPicPr>
                  <pic:blipFill>
                    <a:blip r:embed="rId8" cstate="print">
                      <a:lum/>
                    </a:blip>
                    <a:stretch>
                      <a:fillRect/>
                    </a:stretch>
                  </pic:blipFill>
                  <pic:spPr>
                    <a:xfrm>
                      <a:off x="0" y="0"/>
                      <a:ext cx="2609850" cy="2124075"/>
                    </a:xfrm>
                    <a:prstGeom prst="rect">
                      <a:avLst/>
                    </a:prstGeom>
                    <a:ln>
                      <a:noFill/>
                    </a:ln>
                    <a:effectLst>
                      <a:softEdge rad="112500"/>
                    </a:effectLst>
                  </pic:spPr>
                </pic:pic>
              </a:graphicData>
            </a:graphic>
          </wp:anchor>
        </w:drawing>
      </w:r>
    </w:p>
    <w:p w:rsidR="00AF6172" w:rsidRPr="004207F8" w:rsidRDefault="00AF6172" w:rsidP="0004265C">
      <w:pPr>
        <w:jc w:val="center"/>
        <w:rPr>
          <w:rFonts w:cstheme="majorBidi"/>
          <w:b/>
          <w:bCs/>
          <w:sz w:val="36"/>
          <w:szCs w:val="36"/>
        </w:rPr>
      </w:pPr>
    </w:p>
    <w:p w:rsidR="00AF6172" w:rsidRPr="004207F8" w:rsidRDefault="00AF6172" w:rsidP="0004265C">
      <w:pPr>
        <w:jc w:val="center"/>
        <w:rPr>
          <w:rFonts w:cstheme="majorBidi"/>
          <w:b/>
          <w:bCs/>
          <w:sz w:val="36"/>
          <w:szCs w:val="36"/>
        </w:rPr>
      </w:pPr>
    </w:p>
    <w:p w:rsidR="00DC4825" w:rsidRDefault="00DC4825" w:rsidP="0004265C">
      <w:pPr>
        <w:jc w:val="center"/>
        <w:rPr>
          <w:rFonts w:cstheme="majorBidi"/>
          <w:sz w:val="40"/>
          <w:szCs w:val="40"/>
        </w:rPr>
      </w:pPr>
    </w:p>
    <w:p w:rsidR="00DC4825" w:rsidRDefault="00DC4825" w:rsidP="0004265C">
      <w:pPr>
        <w:jc w:val="center"/>
        <w:rPr>
          <w:rFonts w:cstheme="majorBidi"/>
          <w:sz w:val="40"/>
          <w:szCs w:val="40"/>
        </w:rPr>
      </w:pPr>
    </w:p>
    <w:p w:rsidR="00DC4825" w:rsidRDefault="00DC4825" w:rsidP="0004265C">
      <w:pPr>
        <w:jc w:val="center"/>
        <w:rPr>
          <w:rFonts w:cstheme="majorBidi"/>
          <w:sz w:val="40"/>
          <w:szCs w:val="40"/>
        </w:rPr>
      </w:pPr>
    </w:p>
    <w:p w:rsidR="00DC4825" w:rsidRDefault="00DC4825" w:rsidP="0004265C">
      <w:pPr>
        <w:jc w:val="center"/>
        <w:rPr>
          <w:rFonts w:cstheme="majorBidi"/>
          <w:sz w:val="40"/>
          <w:szCs w:val="40"/>
        </w:rPr>
      </w:pPr>
    </w:p>
    <w:p w:rsidR="00DC4825" w:rsidRDefault="00DC4825" w:rsidP="0004265C">
      <w:pPr>
        <w:jc w:val="center"/>
        <w:rPr>
          <w:rFonts w:cstheme="majorBidi"/>
          <w:sz w:val="40"/>
          <w:szCs w:val="40"/>
        </w:rPr>
      </w:pPr>
    </w:p>
    <w:p w:rsidR="00AF6172" w:rsidRPr="004207F8" w:rsidRDefault="00AF6172" w:rsidP="0004265C">
      <w:pPr>
        <w:jc w:val="center"/>
        <w:rPr>
          <w:rFonts w:cstheme="majorBidi"/>
          <w:sz w:val="40"/>
          <w:szCs w:val="40"/>
        </w:rPr>
      </w:pPr>
      <w:r w:rsidRPr="004207F8">
        <w:rPr>
          <w:rFonts w:cstheme="majorBidi"/>
          <w:sz w:val="40"/>
          <w:szCs w:val="40"/>
        </w:rPr>
        <w:t>Stichting Kwaliteitsinstituut Dyscalculie</w:t>
      </w:r>
    </w:p>
    <w:p w:rsidR="00AF6172" w:rsidRPr="004207F8" w:rsidRDefault="00AF6172" w:rsidP="0004265C">
      <w:pPr>
        <w:jc w:val="center"/>
        <w:rPr>
          <w:rFonts w:cstheme="majorBidi"/>
          <w:sz w:val="32"/>
          <w:szCs w:val="32"/>
        </w:rPr>
      </w:pPr>
      <w:r w:rsidRPr="004207F8">
        <w:rPr>
          <w:rFonts w:cstheme="majorBidi"/>
          <w:sz w:val="32"/>
          <w:szCs w:val="32"/>
        </w:rPr>
        <w:t>p/a Balans</w:t>
      </w:r>
    </w:p>
    <w:p w:rsidR="00AF6172" w:rsidRPr="004207F8" w:rsidRDefault="0010405A" w:rsidP="0004265C">
      <w:pPr>
        <w:jc w:val="center"/>
        <w:rPr>
          <w:rFonts w:cstheme="majorBidi"/>
          <w:sz w:val="32"/>
          <w:szCs w:val="32"/>
        </w:rPr>
      </w:pPr>
      <w:r w:rsidRPr="004207F8">
        <w:rPr>
          <w:rFonts w:cstheme="majorBidi"/>
          <w:sz w:val="32"/>
          <w:szCs w:val="32"/>
        </w:rPr>
        <w:t>Weltevreden 4a</w:t>
      </w:r>
    </w:p>
    <w:p w:rsidR="0010405A" w:rsidRPr="004207F8" w:rsidRDefault="0010405A" w:rsidP="0004265C">
      <w:pPr>
        <w:jc w:val="center"/>
        <w:rPr>
          <w:rFonts w:cstheme="majorBidi"/>
          <w:sz w:val="32"/>
          <w:szCs w:val="32"/>
        </w:rPr>
      </w:pPr>
      <w:r w:rsidRPr="004207F8">
        <w:rPr>
          <w:rFonts w:cstheme="majorBidi"/>
          <w:sz w:val="32"/>
          <w:szCs w:val="32"/>
        </w:rPr>
        <w:t>3731 AL De Bilt</w:t>
      </w:r>
    </w:p>
    <w:p w:rsidR="0010405A" w:rsidRPr="004207F8" w:rsidRDefault="0010405A" w:rsidP="0004265C">
      <w:pPr>
        <w:jc w:val="center"/>
        <w:rPr>
          <w:rFonts w:cstheme="majorBidi"/>
          <w:sz w:val="32"/>
          <w:szCs w:val="32"/>
        </w:rPr>
      </w:pPr>
      <w:r w:rsidRPr="004207F8">
        <w:rPr>
          <w:rFonts w:cstheme="majorBidi"/>
          <w:sz w:val="32"/>
          <w:szCs w:val="32"/>
        </w:rPr>
        <w:t>030-2255050</w:t>
      </w:r>
    </w:p>
    <w:p w:rsidR="00AF6172" w:rsidRPr="004207F8" w:rsidRDefault="00AF6172" w:rsidP="0004265C">
      <w:pPr>
        <w:jc w:val="center"/>
        <w:rPr>
          <w:rFonts w:cstheme="majorBidi"/>
          <w:sz w:val="32"/>
          <w:szCs w:val="32"/>
        </w:rPr>
      </w:pPr>
    </w:p>
    <w:p w:rsidR="0010405A" w:rsidRPr="004207F8" w:rsidRDefault="0010405A" w:rsidP="0004265C">
      <w:pPr>
        <w:jc w:val="center"/>
        <w:rPr>
          <w:rFonts w:cstheme="majorBidi"/>
          <w:sz w:val="24"/>
          <w:szCs w:val="24"/>
        </w:rPr>
      </w:pPr>
    </w:p>
    <w:p w:rsidR="0010405A" w:rsidRPr="004207F8" w:rsidRDefault="0010405A" w:rsidP="0004265C">
      <w:pPr>
        <w:jc w:val="center"/>
        <w:rPr>
          <w:rFonts w:cstheme="majorBidi"/>
          <w:sz w:val="24"/>
          <w:szCs w:val="24"/>
        </w:rPr>
      </w:pPr>
    </w:p>
    <w:p w:rsidR="00AF6172" w:rsidRPr="004207F8" w:rsidRDefault="00AF6172" w:rsidP="0004265C">
      <w:pPr>
        <w:jc w:val="center"/>
        <w:rPr>
          <w:rFonts w:cstheme="majorBidi"/>
          <w:sz w:val="24"/>
          <w:szCs w:val="24"/>
        </w:rPr>
      </w:pPr>
    </w:p>
    <w:p w:rsidR="00AF6172" w:rsidRPr="004207F8" w:rsidRDefault="00AF6172" w:rsidP="0004265C">
      <w:pPr>
        <w:jc w:val="center"/>
        <w:rPr>
          <w:rFonts w:cstheme="majorBidi"/>
          <w:sz w:val="24"/>
          <w:szCs w:val="24"/>
        </w:rPr>
      </w:pPr>
    </w:p>
    <w:p w:rsidR="00AF6172" w:rsidRPr="00670D29" w:rsidRDefault="00AF6172" w:rsidP="0004265C">
      <w:pPr>
        <w:jc w:val="center"/>
        <w:rPr>
          <w:rFonts w:cstheme="majorBidi"/>
          <w:b/>
          <w:sz w:val="28"/>
          <w:szCs w:val="28"/>
        </w:rPr>
      </w:pPr>
      <w:r w:rsidRPr="00670D29">
        <w:rPr>
          <w:rFonts w:cstheme="majorBidi"/>
          <w:b/>
          <w:sz w:val="28"/>
          <w:szCs w:val="28"/>
        </w:rPr>
        <w:t>Docenten:</w:t>
      </w:r>
    </w:p>
    <w:p w:rsidR="00CE6153" w:rsidRPr="004207F8" w:rsidRDefault="00CE6153" w:rsidP="0004265C">
      <w:pPr>
        <w:jc w:val="center"/>
        <w:rPr>
          <w:rFonts w:cstheme="majorBidi"/>
          <w:sz w:val="28"/>
          <w:szCs w:val="28"/>
        </w:rPr>
      </w:pPr>
      <w:proofErr w:type="spellStart"/>
      <w:r w:rsidRPr="004207F8">
        <w:rPr>
          <w:rFonts w:cstheme="majorBidi"/>
          <w:sz w:val="28"/>
          <w:szCs w:val="28"/>
        </w:rPr>
        <w:t>Elle</w:t>
      </w:r>
      <w:proofErr w:type="spellEnd"/>
      <w:r w:rsidRPr="004207F8">
        <w:rPr>
          <w:rFonts w:cstheme="majorBidi"/>
          <w:sz w:val="28"/>
          <w:szCs w:val="28"/>
        </w:rPr>
        <w:t xml:space="preserve"> </w:t>
      </w:r>
      <w:proofErr w:type="spellStart"/>
      <w:r w:rsidRPr="004207F8">
        <w:rPr>
          <w:rFonts w:cstheme="majorBidi"/>
          <w:sz w:val="28"/>
          <w:szCs w:val="28"/>
        </w:rPr>
        <w:t>Ankone</w:t>
      </w:r>
      <w:proofErr w:type="spellEnd"/>
      <w:r w:rsidRPr="004207F8">
        <w:rPr>
          <w:rFonts w:cstheme="majorBidi"/>
          <w:sz w:val="28"/>
          <w:szCs w:val="28"/>
        </w:rPr>
        <w:t xml:space="preserve">: </w:t>
      </w:r>
      <w:hyperlink r:id="rId9" w:history="1">
        <w:r w:rsidRPr="004207F8">
          <w:rPr>
            <w:rStyle w:val="Hyperlink"/>
            <w:rFonts w:cstheme="majorBidi"/>
            <w:sz w:val="28"/>
            <w:szCs w:val="28"/>
          </w:rPr>
          <w:t>e.ankone@engh.nl</w:t>
        </w:r>
      </w:hyperlink>
    </w:p>
    <w:p w:rsidR="00CE6153" w:rsidRPr="004207F8" w:rsidRDefault="00CE6153" w:rsidP="0004265C">
      <w:pPr>
        <w:jc w:val="center"/>
        <w:rPr>
          <w:rFonts w:cstheme="majorBidi"/>
          <w:sz w:val="28"/>
          <w:szCs w:val="28"/>
        </w:rPr>
      </w:pPr>
      <w:proofErr w:type="spellStart"/>
      <w:r w:rsidRPr="004207F8">
        <w:rPr>
          <w:rFonts w:cstheme="majorBidi"/>
          <w:sz w:val="28"/>
          <w:szCs w:val="28"/>
        </w:rPr>
        <w:t>Jojanneke</w:t>
      </w:r>
      <w:proofErr w:type="spellEnd"/>
      <w:r w:rsidRPr="004207F8">
        <w:rPr>
          <w:rFonts w:cstheme="majorBidi"/>
          <w:sz w:val="28"/>
          <w:szCs w:val="28"/>
        </w:rPr>
        <w:t xml:space="preserve"> van der Beek: </w:t>
      </w:r>
      <w:hyperlink r:id="rId10" w:history="1">
        <w:r w:rsidRPr="004207F8">
          <w:rPr>
            <w:rStyle w:val="Hyperlink"/>
            <w:rFonts w:cstheme="majorBidi"/>
            <w:sz w:val="28"/>
            <w:szCs w:val="28"/>
          </w:rPr>
          <w:t>j.p.j.vanderbeek@uu.nl</w:t>
        </w:r>
      </w:hyperlink>
      <w:r w:rsidRPr="004207F8">
        <w:rPr>
          <w:rFonts w:cstheme="majorBidi"/>
          <w:sz w:val="28"/>
          <w:szCs w:val="28"/>
        </w:rPr>
        <w:t xml:space="preserve"> </w:t>
      </w:r>
    </w:p>
    <w:p w:rsidR="00AF6172" w:rsidRPr="004207F8" w:rsidRDefault="00F47D72" w:rsidP="0004265C">
      <w:pPr>
        <w:jc w:val="center"/>
        <w:rPr>
          <w:sz w:val="28"/>
          <w:szCs w:val="28"/>
        </w:rPr>
      </w:pPr>
      <w:r w:rsidRPr="004207F8">
        <w:rPr>
          <w:rFonts w:cstheme="majorBidi"/>
          <w:sz w:val="28"/>
          <w:szCs w:val="28"/>
        </w:rPr>
        <w:t xml:space="preserve">Hans van Luit: </w:t>
      </w:r>
      <w:hyperlink r:id="rId11" w:history="1">
        <w:r w:rsidRPr="004207F8">
          <w:rPr>
            <w:rStyle w:val="Hyperlink"/>
            <w:rFonts w:cstheme="majorBidi"/>
            <w:sz w:val="28"/>
            <w:szCs w:val="28"/>
          </w:rPr>
          <w:t>j.e.h.vanluit@uu.nl</w:t>
        </w:r>
      </w:hyperlink>
    </w:p>
    <w:p w:rsidR="00F72F24" w:rsidRPr="004207F8" w:rsidRDefault="00AB6559" w:rsidP="00F72F24">
      <w:pPr>
        <w:jc w:val="center"/>
        <w:rPr>
          <w:rStyle w:val="Hyperlink"/>
          <w:sz w:val="28"/>
          <w:szCs w:val="28"/>
        </w:rPr>
      </w:pPr>
      <w:r w:rsidRPr="004207F8">
        <w:rPr>
          <w:rFonts w:cstheme="majorBidi"/>
          <w:sz w:val="28"/>
          <w:szCs w:val="28"/>
        </w:rPr>
        <w:t xml:space="preserve">Hanneke </w:t>
      </w:r>
      <w:proofErr w:type="spellStart"/>
      <w:r w:rsidRPr="004207F8">
        <w:rPr>
          <w:rFonts w:cstheme="majorBidi"/>
          <w:sz w:val="28"/>
          <w:szCs w:val="28"/>
        </w:rPr>
        <w:t>Besseler</w:t>
      </w:r>
      <w:proofErr w:type="spellEnd"/>
      <w:r w:rsidR="00F72F24" w:rsidRPr="004207F8">
        <w:rPr>
          <w:rFonts w:cstheme="majorBidi"/>
          <w:sz w:val="28"/>
          <w:szCs w:val="28"/>
        </w:rPr>
        <w:t xml:space="preserve">: </w:t>
      </w:r>
      <w:hyperlink r:id="rId12" w:history="1">
        <w:r w:rsidRPr="004207F8">
          <w:rPr>
            <w:rStyle w:val="Hyperlink"/>
            <w:rFonts w:cstheme="majorBidi"/>
            <w:sz w:val="28"/>
            <w:szCs w:val="28"/>
          </w:rPr>
          <w:t>h.besseler@engh.nl</w:t>
        </w:r>
      </w:hyperlink>
      <w:r w:rsidRPr="004207F8">
        <w:rPr>
          <w:rStyle w:val="Hyperlink"/>
          <w:sz w:val="28"/>
          <w:szCs w:val="28"/>
        </w:rPr>
        <w:t xml:space="preserve"> </w:t>
      </w:r>
    </w:p>
    <w:p w:rsidR="00F72F24" w:rsidRPr="004207F8" w:rsidRDefault="00F72F24" w:rsidP="0004265C">
      <w:pPr>
        <w:jc w:val="center"/>
        <w:rPr>
          <w:rFonts w:cstheme="majorBidi"/>
          <w:b/>
          <w:bCs/>
          <w:sz w:val="24"/>
          <w:szCs w:val="24"/>
        </w:rPr>
      </w:pPr>
    </w:p>
    <w:p w:rsidR="002347DA" w:rsidRPr="00670D29" w:rsidRDefault="002347DA" w:rsidP="002347DA">
      <w:pPr>
        <w:rPr>
          <w:rFonts w:cstheme="majorBidi"/>
          <w:b/>
          <w:bCs/>
          <w:sz w:val="28"/>
          <w:szCs w:val="28"/>
        </w:rPr>
      </w:pPr>
      <w:r w:rsidRPr="00670D29">
        <w:rPr>
          <w:rFonts w:cstheme="majorBidi"/>
          <w:b/>
          <w:bCs/>
          <w:sz w:val="28"/>
          <w:szCs w:val="28"/>
        </w:rPr>
        <w:t>Inhoud</w:t>
      </w:r>
    </w:p>
    <w:p w:rsidR="00E43442" w:rsidRPr="004207F8" w:rsidRDefault="00E43442" w:rsidP="002347DA">
      <w:pPr>
        <w:rPr>
          <w:rFonts w:cstheme="majorBidi"/>
          <w:b/>
          <w:bCs/>
        </w:rPr>
      </w:pPr>
    </w:p>
    <w:p w:rsidR="00F72F24" w:rsidRPr="004207F8" w:rsidRDefault="003C308F" w:rsidP="00670D29">
      <w:pPr>
        <w:spacing w:line="360" w:lineRule="auto"/>
        <w:rPr>
          <w:rFonts w:cstheme="majorBidi"/>
        </w:rPr>
      </w:pPr>
      <w:r w:rsidRPr="004207F8">
        <w:rPr>
          <w:rFonts w:cstheme="majorBidi"/>
        </w:rPr>
        <w:t>Veel kinderen en jeugdigen ondervinden problem</w:t>
      </w:r>
      <w:r w:rsidR="00B51E71" w:rsidRPr="004207F8">
        <w:rPr>
          <w:rFonts w:cstheme="majorBidi"/>
        </w:rPr>
        <w:t>en met rekenen. Een deel van hen</w:t>
      </w:r>
      <w:r w:rsidRPr="004207F8">
        <w:rPr>
          <w:rFonts w:cstheme="majorBidi"/>
        </w:rPr>
        <w:t xml:space="preserve"> vertoont dyscalculie: een rekenstoornis die niet de herleiden is tot tekorten in de algemene intelligentie of tot een zintuiglijke handicap en die te onderscheiden is van andere rekenleerproblemen. De diagnostiek en behandeling van dyscalculie vereist specifieke deskundigheid van gedragsdeskundige</w:t>
      </w:r>
      <w:r w:rsidR="0001146A" w:rsidRPr="004207F8">
        <w:rPr>
          <w:rFonts w:cstheme="majorBidi"/>
        </w:rPr>
        <w:t xml:space="preserve">n (orthopedagogen/psychologen). </w:t>
      </w:r>
      <w:r w:rsidR="004A272B" w:rsidRPr="004207F8">
        <w:rPr>
          <w:rFonts w:cstheme="majorBidi"/>
        </w:rPr>
        <w:t xml:space="preserve">De postacademische cursus 'Behandeling van dyscalculie' is bedoeld voor </w:t>
      </w:r>
      <w:r w:rsidR="00202246" w:rsidRPr="004207F8">
        <w:rPr>
          <w:rFonts w:cstheme="majorBidi"/>
        </w:rPr>
        <w:t xml:space="preserve">gedragsdeskundigen die binnen hun werksetting te maken hebben met </w:t>
      </w:r>
      <w:proofErr w:type="spellStart"/>
      <w:r w:rsidR="00202246" w:rsidRPr="004207F8">
        <w:rPr>
          <w:rFonts w:cstheme="majorBidi"/>
        </w:rPr>
        <w:t>begeleidings</w:t>
      </w:r>
      <w:proofErr w:type="spellEnd"/>
      <w:r w:rsidR="00202246" w:rsidRPr="004207F8">
        <w:rPr>
          <w:rFonts w:cstheme="majorBidi"/>
        </w:rPr>
        <w:t xml:space="preserve">- en/of behandelvragen bij kinderen met ernstige rekenproblemen of dyscalculie. </w:t>
      </w:r>
      <w:r w:rsidR="00F72F24" w:rsidRPr="004207F8">
        <w:rPr>
          <w:rFonts w:cstheme="majorBidi"/>
        </w:rPr>
        <w:t xml:space="preserve">Hierbij wordt </w:t>
      </w:r>
      <w:r w:rsidR="008F2553" w:rsidRPr="004207F8">
        <w:rPr>
          <w:rFonts w:cstheme="majorBidi"/>
        </w:rPr>
        <w:t xml:space="preserve">onder andere </w:t>
      </w:r>
      <w:r w:rsidR="00F72F24" w:rsidRPr="004207F8">
        <w:rPr>
          <w:rFonts w:cstheme="majorBidi"/>
        </w:rPr>
        <w:t xml:space="preserve">gewerkt op basis </w:t>
      </w:r>
      <w:r w:rsidR="008F2553" w:rsidRPr="004207F8">
        <w:rPr>
          <w:rFonts w:cstheme="majorBidi"/>
        </w:rPr>
        <w:t xml:space="preserve">van het 'protocol Dyscalculie: Diagnostiek voor gedragsdeskundigen' en </w:t>
      </w:r>
      <w:r w:rsidR="00F72F24" w:rsidRPr="004207F8">
        <w:rPr>
          <w:rFonts w:cstheme="majorBidi"/>
        </w:rPr>
        <w:t xml:space="preserve">van het leertheoretisch model. </w:t>
      </w:r>
    </w:p>
    <w:p w:rsidR="00890A0C" w:rsidRPr="004207F8" w:rsidRDefault="00890A0C" w:rsidP="00670D29">
      <w:pPr>
        <w:spacing w:line="360" w:lineRule="auto"/>
        <w:rPr>
          <w:rFonts w:cstheme="majorBidi"/>
        </w:rPr>
      </w:pPr>
    </w:p>
    <w:p w:rsidR="0063278D" w:rsidRPr="004207F8" w:rsidRDefault="0063278D" w:rsidP="00670D29">
      <w:pPr>
        <w:spacing w:line="360" w:lineRule="auto"/>
        <w:rPr>
          <w:rFonts w:cstheme="majorBidi"/>
        </w:rPr>
      </w:pPr>
    </w:p>
    <w:p w:rsidR="00890A0C" w:rsidRPr="004207F8" w:rsidRDefault="00E96E36" w:rsidP="00670D29">
      <w:pPr>
        <w:spacing w:line="360" w:lineRule="auto"/>
        <w:rPr>
          <w:rFonts w:cstheme="majorBidi"/>
        </w:rPr>
      </w:pPr>
      <w:r w:rsidRPr="004207F8">
        <w:rPr>
          <w:rFonts w:cstheme="majorBidi"/>
        </w:rPr>
        <w:t xml:space="preserve">De volgende onderwerpen komen aan bod: </w:t>
      </w:r>
    </w:p>
    <w:p w:rsidR="00F72F24" w:rsidRPr="004207F8" w:rsidRDefault="00F72F24" w:rsidP="00670D29">
      <w:pPr>
        <w:pStyle w:val="Lijstalinea"/>
        <w:numPr>
          <w:ilvl w:val="0"/>
          <w:numId w:val="18"/>
        </w:numPr>
        <w:spacing w:line="360" w:lineRule="auto"/>
        <w:contextualSpacing w:val="0"/>
        <w:rPr>
          <w:rFonts w:cstheme="majorBidi"/>
        </w:rPr>
      </w:pPr>
      <w:r w:rsidRPr="004207F8">
        <w:rPr>
          <w:rFonts w:cstheme="majorBidi"/>
          <w:iCs/>
        </w:rPr>
        <w:t xml:space="preserve">Introductie, kaders en kernvaardigheden: </w:t>
      </w:r>
      <w:r w:rsidRPr="004207F8">
        <w:rPr>
          <w:rFonts w:cstheme="majorBidi"/>
        </w:rPr>
        <w:t xml:space="preserve">klachtinventarisatie en observatie, instructie en oefenen met het toepassen van verschillende </w:t>
      </w:r>
      <w:r w:rsidR="008F2553" w:rsidRPr="004207F8">
        <w:rPr>
          <w:rFonts w:cstheme="majorBidi"/>
        </w:rPr>
        <w:t xml:space="preserve">(cognitieve) </w:t>
      </w:r>
      <w:r w:rsidRPr="004207F8">
        <w:rPr>
          <w:rFonts w:cstheme="majorBidi"/>
        </w:rPr>
        <w:t>gedragstherapeutische</w:t>
      </w:r>
      <w:r w:rsidR="008F2553" w:rsidRPr="004207F8">
        <w:rPr>
          <w:rFonts w:cstheme="majorBidi"/>
        </w:rPr>
        <w:t xml:space="preserve"> en </w:t>
      </w:r>
      <w:proofErr w:type="spellStart"/>
      <w:r w:rsidR="008F2553" w:rsidRPr="004207F8">
        <w:rPr>
          <w:rFonts w:cstheme="majorBidi"/>
        </w:rPr>
        <w:t>orthodidactische</w:t>
      </w:r>
      <w:proofErr w:type="spellEnd"/>
      <w:r w:rsidRPr="004207F8">
        <w:rPr>
          <w:rFonts w:cstheme="majorBidi"/>
        </w:rPr>
        <w:t xml:space="preserve"> interventietechnieken, instructie en oefenen met het formuleren van individuele doelen en interventies </w:t>
      </w:r>
    </w:p>
    <w:p w:rsidR="00F72F24" w:rsidRPr="004207F8" w:rsidRDefault="00F72F24" w:rsidP="00670D29">
      <w:pPr>
        <w:pStyle w:val="Lijstalinea"/>
        <w:numPr>
          <w:ilvl w:val="0"/>
          <w:numId w:val="18"/>
        </w:numPr>
        <w:spacing w:line="360" w:lineRule="auto"/>
        <w:contextualSpacing w:val="0"/>
        <w:rPr>
          <w:rFonts w:cstheme="majorBidi"/>
        </w:rPr>
      </w:pPr>
      <w:r w:rsidRPr="004207F8">
        <w:rPr>
          <w:rFonts w:cstheme="majorBidi"/>
          <w:iCs/>
        </w:rPr>
        <w:t xml:space="preserve">het </w:t>
      </w:r>
      <w:r w:rsidRPr="004207F8">
        <w:rPr>
          <w:rFonts w:cstheme="majorBidi"/>
        </w:rPr>
        <w:t>continuüm van zorg binnen het onderwijs, verdieping op het toepassen van verschillende gedragstherapeutische</w:t>
      </w:r>
      <w:r w:rsidR="008F2553" w:rsidRPr="004207F8">
        <w:rPr>
          <w:rFonts w:cstheme="majorBidi"/>
        </w:rPr>
        <w:t>/psychologische</w:t>
      </w:r>
      <w:r w:rsidRPr="004207F8">
        <w:rPr>
          <w:rFonts w:cstheme="majorBidi"/>
        </w:rPr>
        <w:t xml:space="preserve"> interventietechnieken bij </w:t>
      </w:r>
      <w:proofErr w:type="spellStart"/>
      <w:r w:rsidRPr="004207F8">
        <w:rPr>
          <w:rFonts w:cstheme="majorBidi"/>
        </w:rPr>
        <w:t>comorbide</w:t>
      </w:r>
      <w:proofErr w:type="spellEnd"/>
      <w:r w:rsidRPr="004207F8">
        <w:rPr>
          <w:rFonts w:cstheme="majorBidi"/>
        </w:rPr>
        <w:t xml:space="preserve"> problematiek, instructie en oefening in het uitvoeren van </w:t>
      </w:r>
      <w:r w:rsidR="008F2553" w:rsidRPr="004207F8">
        <w:rPr>
          <w:rFonts w:cstheme="majorBidi"/>
        </w:rPr>
        <w:t>doelgerichte</w:t>
      </w:r>
      <w:r w:rsidRPr="004207F8">
        <w:rPr>
          <w:rFonts w:cstheme="majorBidi"/>
        </w:rPr>
        <w:t xml:space="preserve"> interventies bij casuïstiek en toelichting evaluatie van de behandeling</w:t>
      </w:r>
    </w:p>
    <w:p w:rsidR="00CB26CE" w:rsidRPr="004207F8" w:rsidRDefault="00CB26CE" w:rsidP="00670D29">
      <w:pPr>
        <w:pStyle w:val="Lijstalinea"/>
        <w:numPr>
          <w:ilvl w:val="0"/>
          <w:numId w:val="18"/>
        </w:numPr>
        <w:spacing w:line="360" w:lineRule="auto"/>
        <w:contextualSpacing w:val="0"/>
        <w:rPr>
          <w:rFonts w:cstheme="majorBidi"/>
        </w:rPr>
      </w:pPr>
      <w:r w:rsidRPr="004207F8">
        <w:rPr>
          <w:rFonts w:cstheme="majorBidi"/>
          <w:iCs/>
        </w:rPr>
        <w:t>De gedragsdeskundige als regisseur en adviseur: i</w:t>
      </w:r>
      <w:r w:rsidRPr="004207F8">
        <w:rPr>
          <w:rFonts w:cstheme="majorBidi"/>
        </w:rPr>
        <w:t>nstructie en oefening m.b.t. de organisatie van de behandeling, voorbeelden behandelpakketten/leermiddelen en hulpmiddelen, wettelijke kaders bij dyscalculie</w:t>
      </w:r>
    </w:p>
    <w:p w:rsidR="00CB26CE" w:rsidRPr="004207F8" w:rsidRDefault="00CB26CE" w:rsidP="00670D29">
      <w:pPr>
        <w:pStyle w:val="Lijstalinea"/>
        <w:numPr>
          <w:ilvl w:val="0"/>
          <w:numId w:val="18"/>
        </w:numPr>
        <w:spacing w:line="360" w:lineRule="auto"/>
        <w:contextualSpacing w:val="0"/>
        <w:rPr>
          <w:rFonts w:cstheme="majorBidi"/>
        </w:rPr>
      </w:pPr>
      <w:r w:rsidRPr="004207F8">
        <w:rPr>
          <w:rFonts w:cstheme="majorBidi"/>
        </w:rPr>
        <w:t xml:space="preserve">Intervisie en aanvullende instructie door docent op casuïstiek gerelateerd aan alle aspecten van het </w:t>
      </w:r>
      <w:r w:rsidR="008F2553" w:rsidRPr="004207F8">
        <w:rPr>
          <w:rFonts w:cstheme="majorBidi"/>
        </w:rPr>
        <w:t>behandel- en begeleidings</w:t>
      </w:r>
      <w:r w:rsidRPr="004207F8">
        <w:rPr>
          <w:rFonts w:cstheme="majorBidi"/>
        </w:rPr>
        <w:t xml:space="preserve">proces bij ernstige rekenproblemen en </w:t>
      </w:r>
      <w:proofErr w:type="spellStart"/>
      <w:r w:rsidRPr="004207F8">
        <w:rPr>
          <w:rFonts w:cstheme="majorBidi"/>
        </w:rPr>
        <w:t>comorbide</w:t>
      </w:r>
      <w:proofErr w:type="spellEnd"/>
      <w:r w:rsidRPr="004207F8">
        <w:rPr>
          <w:rFonts w:cstheme="majorBidi"/>
        </w:rPr>
        <w:t xml:space="preserve"> problematiek</w:t>
      </w:r>
    </w:p>
    <w:p w:rsidR="00E96E36" w:rsidRPr="004207F8" w:rsidRDefault="00E96E36" w:rsidP="00670D29">
      <w:pPr>
        <w:spacing w:line="360" w:lineRule="auto"/>
        <w:rPr>
          <w:rFonts w:cstheme="majorBidi"/>
        </w:rPr>
      </w:pPr>
    </w:p>
    <w:p w:rsidR="00CB26CE" w:rsidRPr="004207F8" w:rsidRDefault="00BF71D4" w:rsidP="00670D29">
      <w:pPr>
        <w:spacing w:line="360" w:lineRule="auto"/>
        <w:rPr>
          <w:rFonts w:cstheme="majorBidi"/>
        </w:rPr>
      </w:pPr>
      <w:r w:rsidRPr="004207F8">
        <w:rPr>
          <w:rFonts w:cstheme="majorBidi"/>
        </w:rPr>
        <w:t xml:space="preserve">De cursus bestaat uit vier bijeenkomsten op </w:t>
      </w:r>
      <w:r w:rsidR="00CB26CE" w:rsidRPr="004207F8">
        <w:rPr>
          <w:rFonts w:cstheme="majorBidi"/>
        </w:rPr>
        <w:t>maandagavond 19/3, 26/3, 9/4 en 16/4 2018 van 16.00-20.00 uur (inclusief broodmaaltijd</w:t>
      </w:r>
      <w:r w:rsidR="00670D29">
        <w:rPr>
          <w:rFonts w:cstheme="majorBidi"/>
        </w:rPr>
        <w:t xml:space="preserve"> van een half uur</w:t>
      </w:r>
      <w:r w:rsidR="00CB26CE" w:rsidRPr="004207F8">
        <w:rPr>
          <w:rFonts w:cstheme="majorBidi"/>
        </w:rPr>
        <w:t xml:space="preserve">). De totale cursusduur is 14 uur.  </w:t>
      </w:r>
    </w:p>
    <w:p w:rsidR="00CB26CE" w:rsidRPr="004207F8" w:rsidRDefault="00AB6559" w:rsidP="00670D29">
      <w:pPr>
        <w:spacing w:line="360" w:lineRule="auto"/>
        <w:rPr>
          <w:rFonts w:cstheme="minorHAnsi"/>
        </w:rPr>
      </w:pPr>
      <w:r w:rsidRPr="004207F8">
        <w:rPr>
          <w:rFonts w:cstheme="minorHAnsi"/>
        </w:rPr>
        <w:t xml:space="preserve">De cursus vindt plaats in het kantoor van vereniging Balans in De Bilt (zie voor contactgegevens voorkant cursusmap). </w:t>
      </w:r>
    </w:p>
    <w:p w:rsidR="00CB26CE" w:rsidRPr="004207F8" w:rsidRDefault="00CB26CE" w:rsidP="00670D29">
      <w:pPr>
        <w:spacing w:line="360" w:lineRule="auto"/>
        <w:rPr>
          <w:rFonts w:cstheme="minorHAnsi"/>
        </w:rPr>
      </w:pPr>
    </w:p>
    <w:p w:rsidR="00826C33" w:rsidRDefault="00AB6559" w:rsidP="00670D29">
      <w:pPr>
        <w:spacing w:line="360" w:lineRule="auto"/>
        <w:rPr>
          <w:rFonts w:cstheme="minorHAnsi"/>
        </w:rPr>
      </w:pPr>
      <w:r w:rsidRPr="004207F8">
        <w:rPr>
          <w:rFonts w:cstheme="minorHAnsi"/>
        </w:rPr>
        <w:lastRenderedPageBreak/>
        <w:t>Er wordt verondersteld dat u ervaring heeft met diagnostiek en hulpverlening bij leerproblemen en dat u bekend bent met</w:t>
      </w:r>
      <w:r w:rsidR="00826C33" w:rsidRPr="004207F8">
        <w:rPr>
          <w:rFonts w:cstheme="minorHAnsi"/>
        </w:rPr>
        <w:t xml:space="preserve"> het boek:</w:t>
      </w:r>
    </w:p>
    <w:p w:rsidR="00670D29" w:rsidRPr="004207F8" w:rsidRDefault="00670D29" w:rsidP="00670D29">
      <w:pPr>
        <w:spacing w:line="360" w:lineRule="auto"/>
        <w:rPr>
          <w:rFonts w:cstheme="minorHAnsi"/>
        </w:rPr>
      </w:pPr>
    </w:p>
    <w:p w:rsidR="00D13D7F" w:rsidRDefault="00826C33" w:rsidP="00670D29">
      <w:pPr>
        <w:pStyle w:val="Lijstalinea"/>
        <w:spacing w:line="360" w:lineRule="auto"/>
        <w:contextualSpacing w:val="0"/>
      </w:pPr>
      <w:r w:rsidRPr="004207F8">
        <w:t xml:space="preserve">Van Luit, J. E. H., </w:t>
      </w:r>
      <w:proofErr w:type="spellStart"/>
      <w:r w:rsidRPr="004207F8">
        <w:t>Bloemert</w:t>
      </w:r>
      <w:proofErr w:type="spellEnd"/>
      <w:r w:rsidRPr="004207F8">
        <w:t xml:space="preserve">, J., </w:t>
      </w:r>
      <w:proofErr w:type="spellStart"/>
      <w:r w:rsidRPr="004207F8">
        <w:t>Ganzinga</w:t>
      </w:r>
      <w:proofErr w:type="spellEnd"/>
      <w:r w:rsidRPr="004207F8">
        <w:t xml:space="preserve">, E.G., &amp; </w:t>
      </w:r>
      <w:proofErr w:type="spellStart"/>
      <w:r w:rsidRPr="004207F8">
        <w:t>Mönch</w:t>
      </w:r>
      <w:proofErr w:type="spellEnd"/>
      <w:r w:rsidRPr="004207F8">
        <w:t xml:space="preserve">, M.E. (2014; tweede gewijzigde druk). Protocol dyscalculie: Diagnostiek voor gedragsdeskundigen. Doetinchem: </w:t>
      </w:r>
      <w:proofErr w:type="spellStart"/>
      <w:r w:rsidRPr="004207F8">
        <w:t>Graviant</w:t>
      </w:r>
      <w:proofErr w:type="spellEnd"/>
      <w:r w:rsidRPr="004207F8">
        <w:t>.</w:t>
      </w:r>
    </w:p>
    <w:p w:rsidR="00670D29" w:rsidRPr="004207F8" w:rsidRDefault="00670D29" w:rsidP="00670D29">
      <w:pPr>
        <w:pStyle w:val="Lijstalinea"/>
        <w:spacing w:line="360" w:lineRule="auto"/>
        <w:contextualSpacing w:val="0"/>
      </w:pPr>
    </w:p>
    <w:p w:rsidR="00CB26CE" w:rsidRDefault="00AB6559" w:rsidP="00670D29">
      <w:pPr>
        <w:spacing w:line="360" w:lineRule="auto"/>
        <w:rPr>
          <w:rFonts w:cstheme="majorBidi"/>
        </w:rPr>
      </w:pPr>
      <w:r w:rsidRPr="004207F8">
        <w:rPr>
          <w:rFonts w:cstheme="minorHAnsi"/>
        </w:rPr>
        <w:t>Daarnaast worden basiskennis</w:t>
      </w:r>
      <w:r w:rsidR="00CB26CE" w:rsidRPr="004207F8">
        <w:rPr>
          <w:rFonts w:cstheme="majorBidi"/>
        </w:rPr>
        <w:t xml:space="preserve"> en </w:t>
      </w:r>
      <w:r w:rsidR="00826C33" w:rsidRPr="004207F8">
        <w:rPr>
          <w:rFonts w:cstheme="majorBidi"/>
        </w:rPr>
        <w:t>-</w:t>
      </w:r>
      <w:r w:rsidR="00CB26CE" w:rsidRPr="004207F8">
        <w:rPr>
          <w:rFonts w:cstheme="majorBidi"/>
        </w:rPr>
        <w:t xml:space="preserve">vaardigheden van de cognitieve gedragstherapie verondersteld zoals uitgewerkt in de volgende boeken: </w:t>
      </w:r>
    </w:p>
    <w:p w:rsidR="00670D29" w:rsidRPr="004207F8" w:rsidRDefault="00670D29" w:rsidP="00670D29">
      <w:pPr>
        <w:spacing w:line="360" w:lineRule="auto"/>
        <w:rPr>
          <w:rFonts w:cstheme="majorBidi"/>
        </w:rPr>
      </w:pPr>
    </w:p>
    <w:p w:rsidR="00CB26CE" w:rsidRPr="004207F8" w:rsidRDefault="00CB26CE" w:rsidP="00670D29">
      <w:pPr>
        <w:pStyle w:val="Lijstalinea"/>
        <w:numPr>
          <w:ilvl w:val="0"/>
          <w:numId w:val="23"/>
        </w:numPr>
        <w:spacing w:line="360" w:lineRule="auto"/>
        <w:contextualSpacing w:val="0"/>
        <w:rPr>
          <w:rFonts w:cstheme="majorBidi"/>
        </w:rPr>
      </w:pPr>
      <w:r w:rsidRPr="004207F8">
        <w:rPr>
          <w:rFonts w:cstheme="majorBidi"/>
        </w:rPr>
        <w:t xml:space="preserve">Prins, P.J.M., Bosch, J.D. &amp; </w:t>
      </w:r>
      <w:proofErr w:type="spellStart"/>
      <w:r w:rsidRPr="004207F8">
        <w:rPr>
          <w:rFonts w:cstheme="majorBidi"/>
        </w:rPr>
        <w:t>Braet</w:t>
      </w:r>
      <w:proofErr w:type="spellEnd"/>
      <w:r w:rsidRPr="004207F8">
        <w:rPr>
          <w:rFonts w:cstheme="majorBidi"/>
        </w:rPr>
        <w:t xml:space="preserve">, C. (2011) (Red.), Methoden en technieken van gedragstherapie bij kinderen en jeugdigen, Houten: </w:t>
      </w:r>
      <w:proofErr w:type="spellStart"/>
      <w:r w:rsidRPr="004207F8">
        <w:rPr>
          <w:rFonts w:cstheme="majorBidi"/>
        </w:rPr>
        <w:t>Bohn</w:t>
      </w:r>
      <w:proofErr w:type="spellEnd"/>
      <w:r w:rsidRPr="004207F8">
        <w:rPr>
          <w:rFonts w:cstheme="majorBidi"/>
        </w:rPr>
        <w:t xml:space="preserve"> </w:t>
      </w:r>
      <w:proofErr w:type="spellStart"/>
      <w:r w:rsidRPr="004207F8">
        <w:rPr>
          <w:rFonts w:cstheme="majorBidi"/>
        </w:rPr>
        <w:t>Stafleu</w:t>
      </w:r>
      <w:proofErr w:type="spellEnd"/>
      <w:r w:rsidRPr="004207F8">
        <w:rPr>
          <w:rFonts w:cstheme="majorBidi"/>
        </w:rPr>
        <w:t xml:space="preserve"> van </w:t>
      </w:r>
      <w:proofErr w:type="spellStart"/>
      <w:r w:rsidRPr="004207F8">
        <w:rPr>
          <w:rFonts w:cstheme="majorBidi"/>
        </w:rPr>
        <w:t>Loghum</w:t>
      </w:r>
      <w:proofErr w:type="spellEnd"/>
    </w:p>
    <w:p w:rsidR="00CB26CE" w:rsidRPr="004207F8" w:rsidRDefault="00CB26CE" w:rsidP="00670D29">
      <w:pPr>
        <w:pStyle w:val="Lijstalinea"/>
        <w:numPr>
          <w:ilvl w:val="0"/>
          <w:numId w:val="23"/>
        </w:numPr>
        <w:spacing w:line="360" w:lineRule="auto"/>
        <w:contextualSpacing w:val="0"/>
        <w:rPr>
          <w:rFonts w:cstheme="majorBidi"/>
        </w:rPr>
      </w:pPr>
      <w:proofErr w:type="spellStart"/>
      <w:r w:rsidRPr="004207F8">
        <w:rPr>
          <w:rFonts w:cstheme="majorBidi"/>
        </w:rPr>
        <w:t>Cladder</w:t>
      </w:r>
      <w:proofErr w:type="spellEnd"/>
      <w:r w:rsidRPr="004207F8">
        <w:rPr>
          <w:rFonts w:cstheme="majorBidi"/>
        </w:rPr>
        <w:t xml:space="preserve">, J.M., </w:t>
      </w:r>
      <w:proofErr w:type="spellStart"/>
      <w:r w:rsidRPr="004207F8">
        <w:rPr>
          <w:rFonts w:cstheme="majorBidi"/>
        </w:rPr>
        <w:t>Nijhoff-Huysse</w:t>
      </w:r>
      <w:proofErr w:type="spellEnd"/>
      <w:r w:rsidRPr="004207F8">
        <w:rPr>
          <w:rFonts w:cstheme="majorBidi"/>
        </w:rPr>
        <w:t xml:space="preserve">, M.W.D &amp; Mulder, G.A.L.A. (2009), Cognitieve gedragstherapie met kinderen en jeugdigen, Amsterdam: </w:t>
      </w:r>
      <w:proofErr w:type="spellStart"/>
      <w:r w:rsidRPr="004207F8">
        <w:rPr>
          <w:rFonts w:cstheme="majorBidi"/>
        </w:rPr>
        <w:t>Pearson</w:t>
      </w:r>
      <w:proofErr w:type="spellEnd"/>
      <w:r w:rsidRPr="004207F8">
        <w:rPr>
          <w:rFonts w:cstheme="majorBidi"/>
        </w:rPr>
        <w:t xml:space="preserve"> </w:t>
      </w:r>
    </w:p>
    <w:p w:rsidR="00D13D7F" w:rsidRPr="004207F8" w:rsidRDefault="00CB26CE" w:rsidP="00670D29">
      <w:pPr>
        <w:pStyle w:val="Lijstalinea"/>
        <w:numPr>
          <w:ilvl w:val="0"/>
          <w:numId w:val="23"/>
        </w:numPr>
        <w:spacing w:line="360" w:lineRule="auto"/>
        <w:contextualSpacing w:val="0"/>
        <w:rPr>
          <w:rFonts w:cstheme="majorBidi"/>
        </w:rPr>
      </w:pPr>
      <w:proofErr w:type="spellStart"/>
      <w:r w:rsidRPr="004207F8">
        <w:rPr>
          <w:rFonts w:cstheme="majorBidi"/>
        </w:rPr>
        <w:t>Verhey</w:t>
      </w:r>
      <w:proofErr w:type="spellEnd"/>
      <w:r w:rsidRPr="004207F8">
        <w:rPr>
          <w:rFonts w:cstheme="majorBidi"/>
        </w:rPr>
        <w:t xml:space="preserve">, F. e.a. (2011), </w:t>
      </w:r>
      <w:proofErr w:type="spellStart"/>
      <w:r w:rsidRPr="004207F8">
        <w:rPr>
          <w:rFonts w:cstheme="majorBidi"/>
        </w:rPr>
        <w:t>Integratieve</w:t>
      </w:r>
      <w:proofErr w:type="spellEnd"/>
      <w:r w:rsidRPr="004207F8">
        <w:rPr>
          <w:rFonts w:cstheme="majorBidi"/>
        </w:rPr>
        <w:t xml:space="preserve"> </w:t>
      </w:r>
      <w:proofErr w:type="spellStart"/>
      <w:r w:rsidRPr="004207F8">
        <w:rPr>
          <w:rFonts w:cstheme="majorBidi"/>
        </w:rPr>
        <w:t>kinder</w:t>
      </w:r>
      <w:proofErr w:type="spellEnd"/>
      <w:r w:rsidRPr="004207F8">
        <w:rPr>
          <w:rFonts w:cstheme="majorBidi"/>
        </w:rPr>
        <w:t xml:space="preserve">- en jeugdpsychotherapie, Assen: Van </w:t>
      </w:r>
      <w:proofErr w:type="spellStart"/>
      <w:r w:rsidRPr="004207F8">
        <w:rPr>
          <w:rFonts w:cstheme="majorBidi"/>
        </w:rPr>
        <w:t>Gorcum</w:t>
      </w:r>
      <w:proofErr w:type="spellEnd"/>
    </w:p>
    <w:p w:rsidR="00CB26CE" w:rsidRPr="004207F8" w:rsidRDefault="00CB26CE" w:rsidP="00670D29">
      <w:pPr>
        <w:spacing w:line="360" w:lineRule="auto"/>
        <w:rPr>
          <w:rFonts w:cstheme="majorBidi"/>
        </w:rPr>
      </w:pPr>
    </w:p>
    <w:p w:rsidR="0063278D" w:rsidRPr="004207F8" w:rsidRDefault="00826C33" w:rsidP="00670D29">
      <w:pPr>
        <w:spacing w:line="360" w:lineRule="auto"/>
        <w:rPr>
          <w:rFonts w:cstheme="majorBidi"/>
        </w:rPr>
      </w:pPr>
      <w:r w:rsidRPr="004207F8">
        <w:rPr>
          <w:rFonts w:cstheme="majorBidi"/>
        </w:rPr>
        <w:t xml:space="preserve">Tijdens de cursus ontvangt u aanvullende literatuur. </w:t>
      </w:r>
      <w:r w:rsidR="00267DA0" w:rsidRPr="004207F8">
        <w:rPr>
          <w:rFonts w:cstheme="majorBidi"/>
        </w:rPr>
        <w:t xml:space="preserve">In het programma staat aangegeven welke literatuur </w:t>
      </w:r>
      <w:r w:rsidR="00DE3312" w:rsidRPr="004207F8">
        <w:rPr>
          <w:rFonts w:cstheme="majorBidi"/>
        </w:rPr>
        <w:t xml:space="preserve">u </w:t>
      </w:r>
      <w:r w:rsidR="00267DA0" w:rsidRPr="004207F8">
        <w:rPr>
          <w:rFonts w:cstheme="majorBidi"/>
        </w:rPr>
        <w:t xml:space="preserve">voorafgaand aan elke bijeenkomst </w:t>
      </w:r>
      <w:r w:rsidR="00DE3312" w:rsidRPr="004207F8">
        <w:rPr>
          <w:rFonts w:cstheme="majorBidi"/>
        </w:rPr>
        <w:t>dient te bestuderen</w:t>
      </w:r>
      <w:r w:rsidR="00267DA0" w:rsidRPr="004207F8">
        <w:rPr>
          <w:rFonts w:cstheme="majorBidi"/>
        </w:rPr>
        <w:t xml:space="preserve">. </w:t>
      </w:r>
      <w:r w:rsidR="00CB26CE" w:rsidRPr="004207F8">
        <w:rPr>
          <w:rFonts w:cstheme="majorBidi"/>
        </w:rPr>
        <w:t xml:space="preserve">De literatuur voor bijeenkomst 2, 3 en 4 is opgenomen in de cursusmap. De literatuur voor bijeenkomst 1 wordt u per e-mail toegestuurd. </w:t>
      </w:r>
      <w:r w:rsidR="00C2654D" w:rsidRPr="004207F8">
        <w:rPr>
          <w:rFonts w:cstheme="majorBidi"/>
        </w:rPr>
        <w:t xml:space="preserve">Tijdens de cursus </w:t>
      </w:r>
      <w:r w:rsidR="00DE3312" w:rsidRPr="004207F8">
        <w:rPr>
          <w:rFonts w:cstheme="majorBidi"/>
        </w:rPr>
        <w:t xml:space="preserve">maakt u </w:t>
      </w:r>
      <w:r w:rsidR="00C2654D" w:rsidRPr="004207F8">
        <w:rPr>
          <w:rFonts w:cstheme="majorBidi"/>
        </w:rPr>
        <w:t>verder</w:t>
      </w:r>
      <w:r w:rsidR="00DE3312" w:rsidRPr="004207F8">
        <w:rPr>
          <w:rFonts w:cstheme="majorBidi"/>
        </w:rPr>
        <w:t xml:space="preserve"> twee opdrachten, deze zullen tijdens de bijeenkomsten worden toegelicht. </w:t>
      </w:r>
    </w:p>
    <w:p w:rsidR="00535F26" w:rsidRPr="004207F8" w:rsidRDefault="00535F26" w:rsidP="00670D29">
      <w:pPr>
        <w:spacing w:line="360" w:lineRule="auto"/>
        <w:rPr>
          <w:rFonts w:cstheme="majorBidi"/>
        </w:rPr>
      </w:pPr>
    </w:p>
    <w:p w:rsidR="00F755B1" w:rsidRDefault="00AB41A7" w:rsidP="00670D29">
      <w:pPr>
        <w:spacing w:line="360" w:lineRule="auto"/>
        <w:rPr>
          <w:rFonts w:cstheme="minorHAnsi"/>
        </w:rPr>
      </w:pPr>
      <w:r w:rsidRPr="004207F8">
        <w:rPr>
          <w:rFonts w:cstheme="majorBidi"/>
        </w:rPr>
        <w:t xml:space="preserve">De </w:t>
      </w:r>
      <w:r w:rsidR="00AB6559" w:rsidRPr="004207F8">
        <w:rPr>
          <w:rFonts w:cstheme="minorHAnsi"/>
        </w:rPr>
        <w:t>cursus wordt verzorgd door:</w:t>
      </w:r>
    </w:p>
    <w:p w:rsidR="00670D29" w:rsidRPr="004207F8" w:rsidRDefault="00670D29" w:rsidP="00670D29">
      <w:pPr>
        <w:spacing w:line="360" w:lineRule="auto"/>
        <w:rPr>
          <w:rFonts w:cstheme="minorHAnsi"/>
        </w:rPr>
      </w:pPr>
    </w:p>
    <w:p w:rsidR="00F755B1" w:rsidRPr="004207F8" w:rsidRDefault="00AB6559" w:rsidP="00670D29">
      <w:pPr>
        <w:pStyle w:val="Lijstalinea"/>
        <w:numPr>
          <w:ilvl w:val="0"/>
          <w:numId w:val="27"/>
        </w:numPr>
        <w:spacing w:line="360" w:lineRule="auto"/>
        <w:contextualSpacing w:val="0"/>
        <w:rPr>
          <w:rFonts w:cstheme="minorHAnsi"/>
        </w:rPr>
      </w:pPr>
      <w:r w:rsidRPr="004207F8">
        <w:rPr>
          <w:rFonts w:cstheme="minorHAnsi"/>
        </w:rPr>
        <w:t xml:space="preserve">drs. </w:t>
      </w:r>
      <w:proofErr w:type="spellStart"/>
      <w:r w:rsidRPr="004207F8">
        <w:rPr>
          <w:rFonts w:cstheme="minorHAnsi"/>
        </w:rPr>
        <w:t>Elle</w:t>
      </w:r>
      <w:proofErr w:type="spellEnd"/>
      <w:r w:rsidRPr="004207F8">
        <w:rPr>
          <w:rFonts w:cstheme="minorHAnsi"/>
        </w:rPr>
        <w:t xml:space="preserve"> </w:t>
      </w:r>
      <w:proofErr w:type="spellStart"/>
      <w:r w:rsidRPr="004207F8">
        <w:rPr>
          <w:rFonts w:cstheme="minorHAnsi"/>
        </w:rPr>
        <w:t>Ankone</w:t>
      </w:r>
      <w:proofErr w:type="spellEnd"/>
      <w:r w:rsidRPr="004207F8">
        <w:rPr>
          <w:rFonts w:cstheme="minorHAnsi"/>
        </w:rPr>
        <w:t xml:space="preserve"> (praktijkhouder en eigenaar van Praktijk De </w:t>
      </w:r>
      <w:proofErr w:type="spellStart"/>
      <w:r w:rsidRPr="004207F8">
        <w:rPr>
          <w:rFonts w:cstheme="minorHAnsi"/>
        </w:rPr>
        <w:t>Engh</w:t>
      </w:r>
      <w:proofErr w:type="spellEnd"/>
      <w:r w:rsidRPr="004207F8">
        <w:rPr>
          <w:rFonts w:cstheme="minorHAnsi"/>
        </w:rPr>
        <w:t xml:space="preserve">, NVO </w:t>
      </w:r>
      <w:proofErr w:type="spellStart"/>
      <w:r w:rsidRPr="004207F8">
        <w:rPr>
          <w:rFonts w:cstheme="minorHAnsi"/>
        </w:rPr>
        <w:t>Orthopedagoog-Generalist</w:t>
      </w:r>
      <w:proofErr w:type="spellEnd"/>
      <w:r w:rsidRPr="004207F8">
        <w:rPr>
          <w:rFonts w:cstheme="minorHAnsi"/>
        </w:rPr>
        <w:t xml:space="preserve">, Onderwijskundige, Supervisor NVO </w:t>
      </w:r>
      <w:proofErr w:type="spellStart"/>
      <w:r w:rsidRPr="004207F8">
        <w:rPr>
          <w:rFonts w:cstheme="minorHAnsi"/>
        </w:rPr>
        <w:t>Orthopedagoog-Generalist</w:t>
      </w:r>
      <w:proofErr w:type="spellEnd"/>
      <w:r w:rsidRPr="004207F8">
        <w:rPr>
          <w:rFonts w:cstheme="minorHAnsi"/>
        </w:rPr>
        <w:t>, Systeemtherapeut NVRG i.o. en promovendus)</w:t>
      </w:r>
    </w:p>
    <w:p w:rsidR="00F755B1" w:rsidRPr="004207F8" w:rsidRDefault="00AB6559" w:rsidP="00670D29">
      <w:pPr>
        <w:pStyle w:val="Lijstalinea"/>
        <w:numPr>
          <w:ilvl w:val="0"/>
          <w:numId w:val="27"/>
        </w:numPr>
        <w:spacing w:line="360" w:lineRule="auto"/>
        <w:contextualSpacing w:val="0"/>
        <w:rPr>
          <w:rFonts w:cstheme="minorHAnsi"/>
        </w:rPr>
      </w:pPr>
      <w:r w:rsidRPr="004207F8">
        <w:rPr>
          <w:rFonts w:cstheme="minorHAnsi"/>
        </w:rPr>
        <w:t xml:space="preserve">drs. </w:t>
      </w:r>
      <w:proofErr w:type="spellStart"/>
      <w:r w:rsidRPr="004207F8">
        <w:rPr>
          <w:rFonts w:cstheme="minorHAnsi"/>
        </w:rPr>
        <w:t>Jojanneke</w:t>
      </w:r>
      <w:proofErr w:type="spellEnd"/>
      <w:r w:rsidRPr="004207F8">
        <w:rPr>
          <w:rFonts w:cstheme="minorHAnsi"/>
        </w:rPr>
        <w:t xml:space="preserve"> van der Beek (docent orthopedagogiek aan de Universiteit Utrecht, NVO </w:t>
      </w:r>
      <w:proofErr w:type="spellStart"/>
      <w:r w:rsidRPr="004207F8">
        <w:rPr>
          <w:rFonts w:cstheme="minorHAnsi"/>
        </w:rPr>
        <w:t>Orthopedagoog-Generalist</w:t>
      </w:r>
      <w:proofErr w:type="spellEnd"/>
      <w:r w:rsidRPr="004207F8">
        <w:rPr>
          <w:rFonts w:cstheme="minorHAnsi"/>
        </w:rPr>
        <w:t xml:space="preserve"> bij het Ambulatorium Utrecht en promovendus) </w:t>
      </w:r>
    </w:p>
    <w:p w:rsidR="00D13D7F" w:rsidRPr="004207F8" w:rsidRDefault="00F755B1" w:rsidP="00670D29">
      <w:pPr>
        <w:pStyle w:val="Lijstalinea"/>
        <w:numPr>
          <w:ilvl w:val="0"/>
          <w:numId w:val="27"/>
        </w:numPr>
        <w:spacing w:line="360" w:lineRule="auto"/>
        <w:contextualSpacing w:val="0"/>
        <w:rPr>
          <w:rFonts w:cstheme="minorHAnsi"/>
        </w:rPr>
      </w:pPr>
      <w:r w:rsidRPr="004207F8">
        <w:rPr>
          <w:rFonts w:cstheme="minorHAnsi"/>
        </w:rPr>
        <w:t xml:space="preserve">drs. Hanneke </w:t>
      </w:r>
      <w:proofErr w:type="spellStart"/>
      <w:r w:rsidRPr="004207F8">
        <w:rPr>
          <w:rFonts w:cstheme="minorHAnsi"/>
        </w:rPr>
        <w:t>Besseler</w:t>
      </w:r>
      <w:proofErr w:type="spellEnd"/>
      <w:r w:rsidRPr="004207F8">
        <w:rPr>
          <w:rFonts w:cstheme="minorHAnsi"/>
        </w:rPr>
        <w:t xml:space="preserve"> (NVO </w:t>
      </w:r>
      <w:proofErr w:type="spellStart"/>
      <w:r w:rsidRPr="004207F8">
        <w:rPr>
          <w:rFonts w:cstheme="minorHAnsi"/>
        </w:rPr>
        <w:t>Orthopedagoog-Generalist</w:t>
      </w:r>
      <w:proofErr w:type="spellEnd"/>
      <w:r w:rsidRPr="004207F8">
        <w:rPr>
          <w:rFonts w:cstheme="minorHAnsi"/>
        </w:rPr>
        <w:t xml:space="preserve"> bij Praktijk De </w:t>
      </w:r>
      <w:proofErr w:type="spellStart"/>
      <w:r w:rsidRPr="004207F8">
        <w:rPr>
          <w:rFonts w:cstheme="minorHAnsi"/>
        </w:rPr>
        <w:t>Engh</w:t>
      </w:r>
      <w:proofErr w:type="spellEnd"/>
      <w:r w:rsidRPr="004207F8">
        <w:rPr>
          <w:rFonts w:cstheme="minorHAnsi"/>
        </w:rPr>
        <w:t xml:space="preserve">, cognitief gedragstherapeut </w:t>
      </w:r>
      <w:proofErr w:type="spellStart"/>
      <w:r w:rsidRPr="004207F8">
        <w:rPr>
          <w:rFonts w:cstheme="minorHAnsi"/>
        </w:rPr>
        <w:t>VGCt</w:t>
      </w:r>
      <w:proofErr w:type="spellEnd"/>
      <w:r w:rsidRPr="004207F8">
        <w:rPr>
          <w:rFonts w:cstheme="minorHAnsi"/>
        </w:rPr>
        <w:t xml:space="preserve"> i.o.)</w:t>
      </w:r>
    </w:p>
    <w:p w:rsidR="00F755B1" w:rsidRPr="004207F8" w:rsidRDefault="00AB6559" w:rsidP="00670D29">
      <w:pPr>
        <w:pStyle w:val="Lijstalinea"/>
        <w:numPr>
          <w:ilvl w:val="0"/>
          <w:numId w:val="27"/>
        </w:numPr>
        <w:spacing w:line="360" w:lineRule="auto"/>
        <w:contextualSpacing w:val="0"/>
        <w:rPr>
          <w:rFonts w:cstheme="minorHAnsi"/>
        </w:rPr>
      </w:pPr>
      <w:r w:rsidRPr="004207F8">
        <w:rPr>
          <w:rFonts w:cstheme="minorHAnsi"/>
        </w:rPr>
        <w:t>prof. dr. Hans van Luit (hoogleraar dyscalculie aan de Universiteit Utrecht, klinisch psycholoog bij het Ambulatorium Utrecht)</w:t>
      </w:r>
    </w:p>
    <w:p w:rsidR="000D1F4C" w:rsidRPr="004207F8" w:rsidRDefault="000D1F4C" w:rsidP="00670D29">
      <w:pPr>
        <w:spacing w:line="360" w:lineRule="auto"/>
        <w:rPr>
          <w:rFonts w:cstheme="majorBidi"/>
        </w:rPr>
      </w:pPr>
    </w:p>
    <w:p w:rsidR="0063278D" w:rsidRPr="004207F8" w:rsidRDefault="0063278D" w:rsidP="00670D29">
      <w:pPr>
        <w:spacing w:line="360" w:lineRule="auto"/>
        <w:rPr>
          <w:rFonts w:cstheme="majorBidi"/>
        </w:rPr>
      </w:pPr>
    </w:p>
    <w:p w:rsidR="004A61BD" w:rsidRPr="004207F8" w:rsidRDefault="004A61BD">
      <w:pPr>
        <w:rPr>
          <w:rFonts w:cstheme="majorBidi"/>
          <w:b/>
          <w:bCs/>
          <w:sz w:val="28"/>
          <w:szCs w:val="28"/>
        </w:rPr>
        <w:sectPr w:rsidR="004A61BD" w:rsidRPr="004207F8" w:rsidSect="00367952">
          <w:footerReference w:type="default" r:id="rId13"/>
          <w:pgSz w:w="11906" w:h="16838"/>
          <w:pgMar w:top="1417" w:right="1417" w:bottom="1417" w:left="1417" w:header="708" w:footer="708" w:gutter="0"/>
          <w:cols w:space="708"/>
          <w:titlePg/>
          <w:docGrid w:linePitch="360"/>
        </w:sectPr>
      </w:pPr>
    </w:p>
    <w:p w:rsidR="00B85C83" w:rsidRPr="00670D29" w:rsidRDefault="00B5203A" w:rsidP="002347DA">
      <w:pPr>
        <w:rPr>
          <w:rFonts w:cstheme="majorBidi"/>
          <w:b/>
          <w:bCs/>
          <w:sz w:val="28"/>
          <w:szCs w:val="28"/>
        </w:rPr>
      </w:pPr>
      <w:r w:rsidRPr="00670D29">
        <w:rPr>
          <w:rFonts w:cstheme="majorBidi"/>
          <w:b/>
          <w:bCs/>
          <w:sz w:val="28"/>
          <w:szCs w:val="28"/>
        </w:rPr>
        <w:lastRenderedPageBreak/>
        <w:t xml:space="preserve">Programma </w:t>
      </w:r>
    </w:p>
    <w:p w:rsidR="00B5203A" w:rsidRPr="004207F8" w:rsidRDefault="00B5203A">
      <w:pPr>
        <w:rPr>
          <w:rFonts w:cstheme="majorBidi"/>
          <w:b/>
          <w:bCs/>
          <w:sz w:val="20"/>
          <w:szCs w:val="20"/>
        </w:rPr>
      </w:pPr>
    </w:p>
    <w:tbl>
      <w:tblPr>
        <w:tblStyle w:val="Tabelraster"/>
        <w:tblW w:w="14454" w:type="dxa"/>
        <w:tblLook w:val="04A0"/>
      </w:tblPr>
      <w:tblGrid>
        <w:gridCol w:w="1838"/>
        <w:gridCol w:w="1559"/>
        <w:gridCol w:w="3828"/>
        <w:gridCol w:w="3402"/>
        <w:gridCol w:w="3827"/>
      </w:tblGrid>
      <w:tr w:rsidR="00A04752" w:rsidRPr="004207F8" w:rsidTr="00F84AD6">
        <w:tc>
          <w:tcPr>
            <w:tcW w:w="1838" w:type="dxa"/>
            <w:tcBorders>
              <w:bottom w:val="single" w:sz="4" w:space="0" w:color="auto"/>
            </w:tcBorders>
            <w:shd w:val="clear" w:color="auto" w:fill="A6A6A6" w:themeFill="background1" w:themeFillShade="A6"/>
          </w:tcPr>
          <w:p w:rsidR="00A04752" w:rsidRPr="004207F8" w:rsidRDefault="00A04752">
            <w:pPr>
              <w:rPr>
                <w:rFonts w:cstheme="majorBidi"/>
                <w:b/>
                <w:bCs/>
                <w:sz w:val="20"/>
                <w:szCs w:val="20"/>
              </w:rPr>
            </w:pPr>
            <w:r w:rsidRPr="004207F8">
              <w:rPr>
                <w:rFonts w:cstheme="majorBidi"/>
                <w:b/>
                <w:bCs/>
                <w:sz w:val="20"/>
                <w:szCs w:val="20"/>
              </w:rPr>
              <w:t>Bijeenkomst</w:t>
            </w:r>
          </w:p>
        </w:tc>
        <w:tc>
          <w:tcPr>
            <w:tcW w:w="1559" w:type="dxa"/>
            <w:shd w:val="clear" w:color="auto" w:fill="A6A6A6" w:themeFill="background1" w:themeFillShade="A6"/>
          </w:tcPr>
          <w:p w:rsidR="00A04752" w:rsidRPr="004207F8" w:rsidRDefault="00A04752">
            <w:pPr>
              <w:rPr>
                <w:rFonts w:cstheme="majorBidi"/>
                <w:b/>
                <w:bCs/>
                <w:sz w:val="20"/>
                <w:szCs w:val="20"/>
              </w:rPr>
            </w:pPr>
            <w:r w:rsidRPr="004207F8">
              <w:rPr>
                <w:rFonts w:cstheme="majorBidi"/>
                <w:b/>
                <w:bCs/>
                <w:sz w:val="20"/>
                <w:szCs w:val="20"/>
              </w:rPr>
              <w:t>Datum</w:t>
            </w:r>
          </w:p>
        </w:tc>
        <w:tc>
          <w:tcPr>
            <w:tcW w:w="3828" w:type="dxa"/>
            <w:shd w:val="clear" w:color="auto" w:fill="A6A6A6" w:themeFill="background1" w:themeFillShade="A6"/>
          </w:tcPr>
          <w:p w:rsidR="00A04752" w:rsidRPr="004207F8" w:rsidRDefault="00A04752">
            <w:pPr>
              <w:rPr>
                <w:rFonts w:cstheme="majorBidi"/>
                <w:b/>
                <w:bCs/>
                <w:sz w:val="20"/>
                <w:szCs w:val="20"/>
              </w:rPr>
            </w:pPr>
            <w:r w:rsidRPr="004207F8">
              <w:rPr>
                <w:rFonts w:cstheme="majorBidi"/>
                <w:b/>
                <w:bCs/>
                <w:sz w:val="20"/>
                <w:szCs w:val="20"/>
              </w:rPr>
              <w:t>Inhoud</w:t>
            </w:r>
          </w:p>
        </w:tc>
        <w:tc>
          <w:tcPr>
            <w:tcW w:w="3402" w:type="dxa"/>
            <w:shd w:val="clear" w:color="auto" w:fill="A6A6A6" w:themeFill="background1" w:themeFillShade="A6"/>
          </w:tcPr>
          <w:p w:rsidR="00A04752" w:rsidRPr="004207F8" w:rsidRDefault="00A04752">
            <w:pPr>
              <w:rPr>
                <w:rFonts w:cstheme="majorBidi"/>
                <w:b/>
                <w:bCs/>
                <w:sz w:val="20"/>
                <w:szCs w:val="20"/>
              </w:rPr>
            </w:pPr>
            <w:r w:rsidRPr="004207F8">
              <w:rPr>
                <w:rFonts w:cstheme="majorBidi"/>
                <w:b/>
                <w:bCs/>
                <w:sz w:val="20"/>
                <w:szCs w:val="20"/>
              </w:rPr>
              <w:t>Werkvorm</w:t>
            </w:r>
          </w:p>
        </w:tc>
        <w:tc>
          <w:tcPr>
            <w:tcW w:w="3827" w:type="dxa"/>
            <w:shd w:val="clear" w:color="auto" w:fill="A6A6A6" w:themeFill="background1" w:themeFillShade="A6"/>
          </w:tcPr>
          <w:p w:rsidR="00A04752" w:rsidRPr="004207F8" w:rsidRDefault="00A04752">
            <w:pPr>
              <w:rPr>
                <w:rFonts w:cstheme="majorBidi"/>
                <w:b/>
                <w:bCs/>
                <w:sz w:val="20"/>
                <w:szCs w:val="20"/>
              </w:rPr>
            </w:pPr>
            <w:r w:rsidRPr="004207F8">
              <w:rPr>
                <w:rFonts w:cstheme="majorBidi"/>
                <w:b/>
                <w:bCs/>
                <w:sz w:val="20"/>
                <w:szCs w:val="20"/>
              </w:rPr>
              <w:t xml:space="preserve">Voorbereiding* </w:t>
            </w:r>
          </w:p>
        </w:tc>
      </w:tr>
      <w:tr w:rsidR="00A04752" w:rsidRPr="004207F8" w:rsidTr="00F84AD6">
        <w:tc>
          <w:tcPr>
            <w:tcW w:w="1838" w:type="dxa"/>
            <w:shd w:val="clear" w:color="auto" w:fill="D9D9D9" w:themeFill="background1" w:themeFillShade="D9"/>
          </w:tcPr>
          <w:p w:rsidR="00A04752" w:rsidRPr="004207F8" w:rsidRDefault="00A04752" w:rsidP="009F69F9">
            <w:pPr>
              <w:jc w:val="center"/>
              <w:rPr>
                <w:rFonts w:cstheme="majorBidi"/>
                <w:sz w:val="20"/>
                <w:szCs w:val="20"/>
              </w:rPr>
            </w:pPr>
            <w:r w:rsidRPr="004207F8">
              <w:rPr>
                <w:rFonts w:cstheme="majorBidi"/>
                <w:sz w:val="20"/>
                <w:szCs w:val="20"/>
              </w:rPr>
              <w:t>1</w:t>
            </w:r>
          </w:p>
        </w:tc>
        <w:tc>
          <w:tcPr>
            <w:tcW w:w="1559" w:type="dxa"/>
          </w:tcPr>
          <w:p w:rsidR="00A04752" w:rsidRPr="004207F8" w:rsidRDefault="00A04752">
            <w:pPr>
              <w:rPr>
                <w:rFonts w:cstheme="majorBidi"/>
                <w:sz w:val="20"/>
                <w:szCs w:val="20"/>
              </w:rPr>
            </w:pPr>
            <w:r w:rsidRPr="004207F8">
              <w:rPr>
                <w:rFonts w:cstheme="majorBidi"/>
                <w:sz w:val="20"/>
                <w:szCs w:val="20"/>
              </w:rPr>
              <w:t>19-3-2018</w:t>
            </w:r>
          </w:p>
        </w:tc>
        <w:tc>
          <w:tcPr>
            <w:tcW w:w="3828" w:type="dxa"/>
          </w:tcPr>
          <w:p w:rsidR="00A04752" w:rsidRPr="004207F8" w:rsidRDefault="00A04752" w:rsidP="00601DBD">
            <w:pPr>
              <w:rPr>
                <w:rFonts w:cstheme="majorBidi"/>
                <w:i/>
                <w:iCs/>
                <w:sz w:val="20"/>
                <w:szCs w:val="20"/>
              </w:rPr>
            </w:pPr>
            <w:r w:rsidRPr="004207F8">
              <w:rPr>
                <w:rFonts w:cstheme="majorBidi"/>
                <w:i/>
                <w:iCs/>
                <w:sz w:val="20"/>
                <w:szCs w:val="20"/>
              </w:rPr>
              <w:t>Introductie, kaders en kernvaardigheden</w:t>
            </w:r>
          </w:p>
          <w:p w:rsidR="00A04752" w:rsidRPr="004207F8" w:rsidRDefault="00A04752" w:rsidP="00A04441">
            <w:pPr>
              <w:pStyle w:val="Lijstalinea"/>
              <w:numPr>
                <w:ilvl w:val="0"/>
                <w:numId w:val="3"/>
              </w:numPr>
              <w:rPr>
                <w:rFonts w:cstheme="majorBidi"/>
                <w:sz w:val="20"/>
                <w:szCs w:val="20"/>
              </w:rPr>
            </w:pPr>
            <w:r w:rsidRPr="004207F8">
              <w:rPr>
                <w:rFonts w:cstheme="majorBidi"/>
                <w:sz w:val="20"/>
                <w:szCs w:val="20"/>
              </w:rPr>
              <w:t>Introductie,  kennismaking en opbouw</w:t>
            </w:r>
          </w:p>
          <w:p w:rsidR="00A04752" w:rsidRPr="004207F8" w:rsidRDefault="00A04752" w:rsidP="00682286">
            <w:pPr>
              <w:pStyle w:val="Lijstalinea"/>
              <w:numPr>
                <w:ilvl w:val="0"/>
                <w:numId w:val="22"/>
              </w:numPr>
              <w:rPr>
                <w:rFonts w:cstheme="majorBidi"/>
                <w:sz w:val="20"/>
                <w:szCs w:val="20"/>
              </w:rPr>
            </w:pPr>
            <w:r w:rsidRPr="004207F8">
              <w:rPr>
                <w:rFonts w:cstheme="majorBidi"/>
                <w:sz w:val="20"/>
                <w:szCs w:val="20"/>
              </w:rPr>
              <w:t xml:space="preserve">klachtinventarisatie en observatie (startmetingen en </w:t>
            </w:r>
            <w:proofErr w:type="spellStart"/>
            <w:r w:rsidRPr="004207F8">
              <w:rPr>
                <w:rFonts w:cstheme="majorBidi"/>
                <w:sz w:val="20"/>
                <w:szCs w:val="20"/>
              </w:rPr>
              <w:t>sterkte-zwakte</w:t>
            </w:r>
            <w:proofErr w:type="spellEnd"/>
            <w:r w:rsidRPr="004207F8">
              <w:rPr>
                <w:rFonts w:cstheme="majorBidi"/>
                <w:sz w:val="20"/>
                <w:szCs w:val="20"/>
              </w:rPr>
              <w:t xml:space="preserve"> overzicht)</w:t>
            </w:r>
          </w:p>
          <w:p w:rsidR="00A04752" w:rsidRPr="004207F8" w:rsidRDefault="00A04752" w:rsidP="00682286">
            <w:pPr>
              <w:pStyle w:val="Lijstalinea"/>
              <w:numPr>
                <w:ilvl w:val="0"/>
                <w:numId w:val="22"/>
              </w:numPr>
              <w:rPr>
                <w:rFonts w:cstheme="majorBidi"/>
                <w:sz w:val="20"/>
                <w:szCs w:val="20"/>
              </w:rPr>
            </w:pPr>
            <w:r w:rsidRPr="004207F8">
              <w:rPr>
                <w:rFonts w:cstheme="majorBidi"/>
                <w:sz w:val="20"/>
                <w:szCs w:val="20"/>
              </w:rPr>
              <w:t xml:space="preserve">instructie en oefenen met toepassen van leertheoretisch model (i.h.b. </w:t>
            </w:r>
            <w:proofErr w:type="spellStart"/>
            <w:r w:rsidRPr="004207F8">
              <w:rPr>
                <w:rFonts w:cstheme="majorBidi"/>
                <w:sz w:val="20"/>
                <w:szCs w:val="20"/>
              </w:rPr>
              <w:t>exposure</w:t>
            </w:r>
            <w:proofErr w:type="spellEnd"/>
            <w:r w:rsidRPr="004207F8">
              <w:rPr>
                <w:rFonts w:cstheme="majorBidi"/>
                <w:sz w:val="20"/>
                <w:szCs w:val="20"/>
              </w:rPr>
              <w:t xml:space="preserve">, bekrachtiging, </w:t>
            </w:r>
            <w:proofErr w:type="spellStart"/>
            <w:r w:rsidRPr="004207F8">
              <w:rPr>
                <w:rFonts w:cstheme="majorBidi"/>
                <w:sz w:val="20"/>
                <w:szCs w:val="20"/>
              </w:rPr>
              <w:t>modeling</w:t>
            </w:r>
            <w:proofErr w:type="spellEnd"/>
            <w:r w:rsidRPr="004207F8">
              <w:rPr>
                <w:rFonts w:cstheme="majorBidi"/>
                <w:sz w:val="20"/>
                <w:szCs w:val="20"/>
              </w:rPr>
              <w:t xml:space="preserve">, </w:t>
            </w:r>
            <w:proofErr w:type="spellStart"/>
            <w:r w:rsidRPr="004207F8">
              <w:rPr>
                <w:rFonts w:cstheme="majorBidi"/>
                <w:sz w:val="20"/>
                <w:szCs w:val="20"/>
              </w:rPr>
              <w:t>shaping</w:t>
            </w:r>
            <w:proofErr w:type="spellEnd"/>
            <w:r w:rsidRPr="004207F8">
              <w:rPr>
                <w:rFonts w:cstheme="majorBidi"/>
                <w:sz w:val="20"/>
                <w:szCs w:val="20"/>
              </w:rPr>
              <w:t xml:space="preserve">, </w:t>
            </w:r>
            <w:proofErr w:type="spellStart"/>
            <w:r w:rsidRPr="004207F8">
              <w:rPr>
                <w:rFonts w:cstheme="majorBidi"/>
                <w:sz w:val="20"/>
                <w:szCs w:val="20"/>
              </w:rPr>
              <w:t>chaining</w:t>
            </w:r>
            <w:proofErr w:type="spellEnd"/>
            <w:r w:rsidRPr="004207F8">
              <w:rPr>
                <w:rFonts w:cstheme="majorBidi"/>
                <w:sz w:val="20"/>
                <w:szCs w:val="20"/>
              </w:rPr>
              <w:t xml:space="preserve">, </w:t>
            </w:r>
            <w:proofErr w:type="spellStart"/>
            <w:r w:rsidRPr="004207F8">
              <w:rPr>
                <w:rFonts w:cstheme="majorBidi"/>
                <w:sz w:val="20"/>
                <w:szCs w:val="20"/>
              </w:rPr>
              <w:t>prompting</w:t>
            </w:r>
            <w:proofErr w:type="spellEnd"/>
            <w:r w:rsidRPr="004207F8">
              <w:rPr>
                <w:rFonts w:cstheme="majorBidi"/>
                <w:sz w:val="20"/>
                <w:szCs w:val="20"/>
              </w:rPr>
              <w:t>, vaardigheidstraining, zelfinstructie en relaxatie)</w:t>
            </w:r>
          </w:p>
          <w:p w:rsidR="00D13D7F" w:rsidRPr="004207F8" w:rsidRDefault="00A04752">
            <w:pPr>
              <w:pStyle w:val="Lijstalinea"/>
              <w:numPr>
                <w:ilvl w:val="0"/>
                <w:numId w:val="22"/>
              </w:numPr>
              <w:rPr>
                <w:rFonts w:cstheme="majorBidi"/>
                <w:sz w:val="20"/>
                <w:szCs w:val="20"/>
              </w:rPr>
            </w:pPr>
            <w:r w:rsidRPr="004207F8">
              <w:rPr>
                <w:rFonts w:cstheme="majorBidi"/>
                <w:sz w:val="20"/>
                <w:szCs w:val="20"/>
              </w:rPr>
              <w:t xml:space="preserve">instructie en oefenen met formuleren individuele doelen en interventies  </w:t>
            </w:r>
            <w:r w:rsidR="006B7BE4" w:rsidRPr="004207F8">
              <w:rPr>
                <w:rFonts w:cstheme="majorBidi"/>
                <w:sz w:val="20"/>
                <w:szCs w:val="20"/>
              </w:rPr>
              <w:t>m.b.t. rekengedrag</w:t>
            </w:r>
          </w:p>
          <w:p w:rsidR="00A04752" w:rsidRPr="004207F8" w:rsidRDefault="00A04752" w:rsidP="00682286">
            <w:pPr>
              <w:pStyle w:val="Lijstalinea"/>
              <w:numPr>
                <w:ilvl w:val="0"/>
                <w:numId w:val="3"/>
              </w:numPr>
              <w:rPr>
                <w:rFonts w:cstheme="majorBidi"/>
                <w:i/>
                <w:iCs/>
                <w:sz w:val="20"/>
                <w:szCs w:val="20"/>
              </w:rPr>
            </w:pPr>
            <w:r w:rsidRPr="004207F8">
              <w:rPr>
                <w:rFonts w:cstheme="majorBidi"/>
                <w:sz w:val="20"/>
                <w:szCs w:val="20"/>
              </w:rPr>
              <w:t>toelichting huiswerkopdrachten: oefenen met formuleren individuele doelen en interventies bij eigen casus</w:t>
            </w:r>
          </w:p>
        </w:tc>
        <w:tc>
          <w:tcPr>
            <w:tcW w:w="3402" w:type="dxa"/>
          </w:tcPr>
          <w:p w:rsidR="00A04752" w:rsidRPr="004207F8" w:rsidRDefault="00A04752">
            <w:pPr>
              <w:rPr>
                <w:rFonts w:cstheme="majorBidi"/>
                <w:sz w:val="20"/>
                <w:szCs w:val="20"/>
              </w:rPr>
            </w:pPr>
            <w:r w:rsidRPr="004207F8">
              <w:rPr>
                <w:rFonts w:cstheme="majorBidi"/>
                <w:sz w:val="20"/>
                <w:szCs w:val="20"/>
              </w:rPr>
              <w:t>Presentaties (interactief en ondersteunend beeldmateriaal) door docenten, oefening met casuïstiek</w:t>
            </w:r>
          </w:p>
        </w:tc>
        <w:tc>
          <w:tcPr>
            <w:tcW w:w="3827" w:type="dxa"/>
          </w:tcPr>
          <w:p w:rsidR="00A04752" w:rsidRPr="004207F8" w:rsidRDefault="00A04752" w:rsidP="00051DA9">
            <w:pPr>
              <w:rPr>
                <w:rFonts w:cstheme="majorBidi"/>
                <w:sz w:val="20"/>
                <w:szCs w:val="20"/>
              </w:rPr>
            </w:pPr>
            <w:r w:rsidRPr="004207F8">
              <w:rPr>
                <w:rFonts w:cstheme="majorBidi"/>
                <w:sz w:val="20"/>
                <w:szCs w:val="20"/>
              </w:rPr>
              <w:t xml:space="preserve">Lezen: </w:t>
            </w:r>
          </w:p>
          <w:p w:rsidR="00A04752" w:rsidRPr="004207F8" w:rsidRDefault="00A04752" w:rsidP="00F17918">
            <w:pPr>
              <w:pStyle w:val="Lijstalinea"/>
              <w:numPr>
                <w:ilvl w:val="0"/>
                <w:numId w:val="8"/>
              </w:numPr>
              <w:rPr>
                <w:rFonts w:cstheme="majorBidi"/>
                <w:sz w:val="20"/>
                <w:szCs w:val="20"/>
              </w:rPr>
            </w:pPr>
            <w:r w:rsidRPr="004207F8">
              <w:rPr>
                <w:rFonts w:cstheme="majorBidi"/>
                <w:sz w:val="20"/>
                <w:szCs w:val="20"/>
              </w:rPr>
              <w:t>boekhoofdstuk Behandeling van rekenproblemen en dyscalculie</w:t>
            </w:r>
          </w:p>
          <w:p w:rsidR="00A04752" w:rsidRPr="004207F8" w:rsidRDefault="00A04752" w:rsidP="002D0099">
            <w:pPr>
              <w:pStyle w:val="Lijstalinea"/>
              <w:numPr>
                <w:ilvl w:val="0"/>
                <w:numId w:val="8"/>
              </w:numPr>
              <w:rPr>
                <w:rFonts w:cstheme="majorBidi"/>
                <w:sz w:val="20"/>
                <w:szCs w:val="20"/>
              </w:rPr>
            </w:pPr>
            <w:r w:rsidRPr="004207F8">
              <w:rPr>
                <w:rFonts w:cstheme="majorBidi"/>
                <w:sz w:val="20"/>
                <w:szCs w:val="20"/>
              </w:rPr>
              <w:t xml:space="preserve">artikel </w:t>
            </w:r>
            <w:proofErr w:type="spellStart"/>
            <w:r w:rsidRPr="004207F8">
              <w:rPr>
                <w:rFonts w:cstheme="majorBidi"/>
                <w:sz w:val="20"/>
                <w:szCs w:val="20"/>
              </w:rPr>
              <w:t>Mathematics</w:t>
            </w:r>
            <w:proofErr w:type="spellEnd"/>
            <w:r w:rsidRPr="004207F8">
              <w:rPr>
                <w:rFonts w:cstheme="majorBidi"/>
                <w:sz w:val="20"/>
                <w:szCs w:val="20"/>
              </w:rPr>
              <w:t xml:space="preserve"> </w:t>
            </w:r>
            <w:proofErr w:type="spellStart"/>
            <w:r w:rsidRPr="004207F8">
              <w:rPr>
                <w:rFonts w:cstheme="majorBidi"/>
                <w:sz w:val="20"/>
                <w:szCs w:val="20"/>
              </w:rPr>
              <w:t>interventions</w:t>
            </w:r>
            <w:proofErr w:type="spellEnd"/>
            <w:r w:rsidRPr="004207F8">
              <w:rPr>
                <w:rFonts w:cstheme="majorBidi"/>
                <w:sz w:val="20"/>
                <w:szCs w:val="20"/>
              </w:rPr>
              <w:t xml:space="preserve"> </w:t>
            </w:r>
            <w:proofErr w:type="spellStart"/>
            <w:r w:rsidRPr="004207F8">
              <w:rPr>
                <w:rFonts w:cstheme="majorBidi"/>
                <w:sz w:val="20"/>
                <w:szCs w:val="20"/>
              </w:rPr>
              <w:t>for</w:t>
            </w:r>
            <w:proofErr w:type="spellEnd"/>
            <w:r w:rsidRPr="004207F8">
              <w:rPr>
                <w:rFonts w:cstheme="majorBidi"/>
                <w:sz w:val="20"/>
                <w:szCs w:val="20"/>
              </w:rPr>
              <w:t xml:space="preserve"> </w:t>
            </w:r>
            <w:proofErr w:type="spellStart"/>
            <w:r w:rsidRPr="004207F8">
              <w:rPr>
                <w:rFonts w:cstheme="majorBidi"/>
                <w:sz w:val="20"/>
                <w:szCs w:val="20"/>
              </w:rPr>
              <w:t>children</w:t>
            </w:r>
            <w:proofErr w:type="spellEnd"/>
            <w:r w:rsidRPr="004207F8">
              <w:rPr>
                <w:rFonts w:cstheme="majorBidi"/>
                <w:sz w:val="20"/>
                <w:szCs w:val="20"/>
              </w:rPr>
              <w:t xml:space="preserve"> </w:t>
            </w:r>
            <w:proofErr w:type="spellStart"/>
            <w:r w:rsidRPr="004207F8">
              <w:rPr>
                <w:rFonts w:cstheme="majorBidi"/>
                <w:sz w:val="20"/>
                <w:szCs w:val="20"/>
              </w:rPr>
              <w:t>with</w:t>
            </w:r>
            <w:proofErr w:type="spellEnd"/>
            <w:r w:rsidRPr="004207F8">
              <w:rPr>
                <w:rFonts w:cstheme="majorBidi"/>
                <w:sz w:val="20"/>
                <w:szCs w:val="20"/>
              </w:rPr>
              <w:t xml:space="preserve"> special </w:t>
            </w:r>
            <w:proofErr w:type="spellStart"/>
            <w:r w:rsidRPr="004207F8">
              <w:rPr>
                <w:rFonts w:cstheme="majorBidi"/>
                <w:sz w:val="20"/>
                <w:szCs w:val="20"/>
              </w:rPr>
              <w:t>educational</w:t>
            </w:r>
            <w:proofErr w:type="spellEnd"/>
            <w:r w:rsidRPr="004207F8">
              <w:rPr>
                <w:rFonts w:cstheme="majorBidi"/>
                <w:sz w:val="20"/>
                <w:szCs w:val="20"/>
              </w:rPr>
              <w:t xml:space="preserve"> </w:t>
            </w:r>
            <w:proofErr w:type="spellStart"/>
            <w:r w:rsidRPr="004207F8">
              <w:rPr>
                <w:rFonts w:cstheme="majorBidi"/>
                <w:sz w:val="20"/>
                <w:szCs w:val="20"/>
              </w:rPr>
              <w:t>needs</w:t>
            </w:r>
            <w:proofErr w:type="spellEnd"/>
            <w:r w:rsidRPr="004207F8">
              <w:rPr>
                <w:rFonts w:cstheme="majorBidi"/>
                <w:sz w:val="20"/>
                <w:szCs w:val="20"/>
              </w:rPr>
              <w:t xml:space="preserve"> </w:t>
            </w:r>
          </w:p>
          <w:p w:rsidR="00A04752" w:rsidRPr="004207F8" w:rsidRDefault="00A04752" w:rsidP="002D0099">
            <w:pPr>
              <w:pStyle w:val="Lijstalinea"/>
              <w:numPr>
                <w:ilvl w:val="0"/>
                <w:numId w:val="8"/>
              </w:numPr>
              <w:rPr>
                <w:rFonts w:cstheme="majorBidi"/>
                <w:sz w:val="20"/>
                <w:szCs w:val="20"/>
              </w:rPr>
            </w:pPr>
            <w:r w:rsidRPr="004207F8">
              <w:rPr>
                <w:rFonts w:cstheme="majorBidi"/>
                <w:sz w:val="20"/>
                <w:szCs w:val="20"/>
              </w:rPr>
              <w:t>document Gedragstherapeutische interventies bij het aanleren van gedrag</w:t>
            </w:r>
          </w:p>
        </w:tc>
      </w:tr>
      <w:tr w:rsidR="00A04752" w:rsidRPr="004207F8" w:rsidTr="00F84AD6">
        <w:tc>
          <w:tcPr>
            <w:tcW w:w="1838" w:type="dxa"/>
            <w:shd w:val="clear" w:color="auto" w:fill="D9D9D9" w:themeFill="background1" w:themeFillShade="D9"/>
          </w:tcPr>
          <w:p w:rsidR="00A04752" w:rsidRPr="004207F8" w:rsidRDefault="00A04752" w:rsidP="009F69F9">
            <w:pPr>
              <w:jc w:val="center"/>
              <w:rPr>
                <w:rFonts w:cstheme="majorBidi"/>
                <w:sz w:val="20"/>
                <w:szCs w:val="20"/>
              </w:rPr>
            </w:pPr>
            <w:r w:rsidRPr="004207F8">
              <w:rPr>
                <w:rFonts w:cstheme="majorBidi"/>
                <w:sz w:val="20"/>
                <w:szCs w:val="20"/>
              </w:rPr>
              <w:t>2</w:t>
            </w:r>
          </w:p>
        </w:tc>
        <w:tc>
          <w:tcPr>
            <w:tcW w:w="1559" w:type="dxa"/>
          </w:tcPr>
          <w:p w:rsidR="00A04752" w:rsidRPr="004207F8" w:rsidRDefault="00A04752">
            <w:pPr>
              <w:rPr>
                <w:rFonts w:cstheme="majorBidi"/>
                <w:color w:val="FF0000"/>
                <w:sz w:val="20"/>
                <w:szCs w:val="20"/>
              </w:rPr>
            </w:pPr>
            <w:r w:rsidRPr="004207F8">
              <w:rPr>
                <w:rFonts w:cstheme="majorBidi"/>
                <w:sz w:val="20"/>
                <w:szCs w:val="20"/>
              </w:rPr>
              <w:t>26-3-2018</w:t>
            </w:r>
          </w:p>
        </w:tc>
        <w:tc>
          <w:tcPr>
            <w:tcW w:w="3828" w:type="dxa"/>
          </w:tcPr>
          <w:p w:rsidR="00A04752" w:rsidRPr="004207F8" w:rsidRDefault="00A04752" w:rsidP="00601DBD">
            <w:pPr>
              <w:rPr>
                <w:rFonts w:cstheme="majorBidi"/>
                <w:i/>
                <w:iCs/>
                <w:sz w:val="20"/>
                <w:szCs w:val="20"/>
              </w:rPr>
            </w:pPr>
            <w:r w:rsidRPr="004207F8">
              <w:rPr>
                <w:rFonts w:cstheme="majorBidi"/>
                <w:i/>
                <w:iCs/>
                <w:sz w:val="20"/>
                <w:szCs w:val="20"/>
              </w:rPr>
              <w:t>De gedragsdeskundige als gespecialiseerd behandelaar</w:t>
            </w:r>
          </w:p>
          <w:p w:rsidR="00A04752" w:rsidRPr="004207F8" w:rsidRDefault="00A04752" w:rsidP="008C1C00">
            <w:pPr>
              <w:pStyle w:val="Lijstalinea"/>
              <w:numPr>
                <w:ilvl w:val="0"/>
                <w:numId w:val="22"/>
              </w:numPr>
              <w:rPr>
                <w:rFonts w:cstheme="majorBidi"/>
                <w:sz w:val="20"/>
                <w:szCs w:val="20"/>
              </w:rPr>
            </w:pPr>
            <w:r w:rsidRPr="004207F8">
              <w:rPr>
                <w:rFonts w:cstheme="majorBidi"/>
                <w:sz w:val="20"/>
                <w:szCs w:val="20"/>
              </w:rPr>
              <w:t>feedback op huiswerkopdracht (formuleren individuele doelen en interventies bij eigen casus)</w:t>
            </w:r>
          </w:p>
          <w:p w:rsidR="00A04752" w:rsidRPr="004207F8" w:rsidRDefault="00A04752" w:rsidP="008C1C00">
            <w:pPr>
              <w:pStyle w:val="Lijstalinea"/>
              <w:numPr>
                <w:ilvl w:val="0"/>
                <w:numId w:val="22"/>
              </w:numPr>
              <w:rPr>
                <w:rFonts w:cstheme="majorBidi"/>
                <w:sz w:val="20"/>
                <w:szCs w:val="20"/>
              </w:rPr>
            </w:pPr>
            <w:r w:rsidRPr="004207F8">
              <w:rPr>
                <w:rFonts w:cstheme="majorBidi"/>
                <w:sz w:val="20"/>
                <w:szCs w:val="20"/>
              </w:rPr>
              <w:t>continuüm van zorg binnen het onderwijs</w:t>
            </w:r>
          </w:p>
          <w:p w:rsidR="00A04752" w:rsidRPr="004207F8" w:rsidRDefault="00A04752" w:rsidP="008C1C00">
            <w:pPr>
              <w:pStyle w:val="Lijstalinea"/>
              <w:numPr>
                <w:ilvl w:val="0"/>
                <w:numId w:val="22"/>
              </w:numPr>
              <w:rPr>
                <w:rFonts w:cstheme="majorBidi"/>
                <w:sz w:val="20"/>
                <w:szCs w:val="20"/>
              </w:rPr>
            </w:pPr>
            <w:r w:rsidRPr="004207F8">
              <w:rPr>
                <w:rFonts w:cstheme="majorBidi"/>
                <w:sz w:val="20"/>
                <w:szCs w:val="20"/>
              </w:rPr>
              <w:t xml:space="preserve">verdieping op het toepassen van het leertheoretisch model (o.a. formuleren doelen en interventies) bij </w:t>
            </w:r>
            <w:r w:rsidR="006B7BE4" w:rsidRPr="004207F8">
              <w:rPr>
                <w:rFonts w:cstheme="majorBidi"/>
                <w:sz w:val="20"/>
                <w:szCs w:val="20"/>
              </w:rPr>
              <w:t xml:space="preserve">angststoornis, </w:t>
            </w:r>
            <w:r w:rsidRPr="004207F8">
              <w:rPr>
                <w:rFonts w:cstheme="majorBidi"/>
                <w:sz w:val="20"/>
                <w:szCs w:val="20"/>
              </w:rPr>
              <w:t xml:space="preserve">aandachtstekortstoornis, en overige </w:t>
            </w:r>
            <w:proofErr w:type="spellStart"/>
            <w:r w:rsidRPr="004207F8">
              <w:rPr>
                <w:rFonts w:cstheme="majorBidi"/>
                <w:sz w:val="20"/>
                <w:szCs w:val="20"/>
              </w:rPr>
              <w:t>neurobiologische</w:t>
            </w:r>
            <w:proofErr w:type="spellEnd"/>
            <w:r w:rsidRPr="004207F8">
              <w:rPr>
                <w:rFonts w:cstheme="majorBidi"/>
                <w:sz w:val="20"/>
                <w:szCs w:val="20"/>
              </w:rPr>
              <w:t xml:space="preserve"> ontwikkelingsproblematiek) </w:t>
            </w:r>
          </w:p>
          <w:p w:rsidR="00A04752" w:rsidRPr="004207F8" w:rsidRDefault="00A04752" w:rsidP="008C1C00">
            <w:pPr>
              <w:pStyle w:val="Lijstalinea"/>
              <w:numPr>
                <w:ilvl w:val="0"/>
                <w:numId w:val="22"/>
              </w:numPr>
              <w:rPr>
                <w:rFonts w:cstheme="majorBidi"/>
                <w:sz w:val="20"/>
                <w:szCs w:val="20"/>
              </w:rPr>
            </w:pPr>
            <w:r w:rsidRPr="004207F8">
              <w:rPr>
                <w:rFonts w:cstheme="majorBidi"/>
                <w:sz w:val="20"/>
                <w:szCs w:val="20"/>
              </w:rPr>
              <w:t>instructie en oefening in het uitvoeren van gedragstherapeutische</w:t>
            </w:r>
            <w:r w:rsidR="006B7BE4" w:rsidRPr="004207F8">
              <w:rPr>
                <w:rFonts w:cstheme="majorBidi"/>
                <w:sz w:val="20"/>
                <w:szCs w:val="20"/>
              </w:rPr>
              <w:t xml:space="preserve"> en </w:t>
            </w:r>
            <w:proofErr w:type="spellStart"/>
            <w:r w:rsidR="006B7BE4" w:rsidRPr="004207F8">
              <w:rPr>
                <w:rFonts w:cstheme="majorBidi"/>
                <w:sz w:val="20"/>
                <w:szCs w:val="20"/>
              </w:rPr>
              <w:lastRenderedPageBreak/>
              <w:t>orthodidactische</w:t>
            </w:r>
            <w:proofErr w:type="spellEnd"/>
            <w:r w:rsidRPr="004207F8">
              <w:rPr>
                <w:rFonts w:cstheme="majorBidi"/>
                <w:sz w:val="20"/>
                <w:szCs w:val="20"/>
              </w:rPr>
              <w:t xml:space="preserve"> interventies bij casuïstiek </w:t>
            </w:r>
          </w:p>
          <w:p w:rsidR="00A04752" w:rsidRPr="004207F8" w:rsidRDefault="00A04752" w:rsidP="008C1C00">
            <w:pPr>
              <w:pStyle w:val="Lijstalinea"/>
              <w:numPr>
                <w:ilvl w:val="0"/>
                <w:numId w:val="22"/>
              </w:numPr>
              <w:rPr>
                <w:rFonts w:cstheme="majorBidi"/>
                <w:sz w:val="20"/>
                <w:szCs w:val="20"/>
              </w:rPr>
            </w:pPr>
            <w:r w:rsidRPr="004207F8">
              <w:rPr>
                <w:rFonts w:cstheme="majorBidi"/>
                <w:sz w:val="20"/>
                <w:szCs w:val="20"/>
              </w:rPr>
              <w:t xml:space="preserve">toelichting evaluatie van de behandeling  </w:t>
            </w:r>
          </w:p>
          <w:p w:rsidR="00A04752" w:rsidRPr="004207F8" w:rsidRDefault="00A04752" w:rsidP="00D538D5">
            <w:pPr>
              <w:pStyle w:val="Lijstalinea"/>
              <w:numPr>
                <w:ilvl w:val="0"/>
                <w:numId w:val="4"/>
              </w:numPr>
              <w:rPr>
                <w:rFonts w:cstheme="majorBidi"/>
                <w:sz w:val="20"/>
                <w:szCs w:val="20"/>
              </w:rPr>
            </w:pPr>
            <w:r w:rsidRPr="004207F8">
              <w:rPr>
                <w:rFonts w:cstheme="majorBidi"/>
                <w:sz w:val="20"/>
                <w:szCs w:val="20"/>
              </w:rPr>
              <w:t>toelichting huiswerkopdrachten (uitvoeren, opnemen en verslaglegging van gedragstherapeutische interventie bij eigen casus)</w:t>
            </w:r>
          </w:p>
        </w:tc>
        <w:tc>
          <w:tcPr>
            <w:tcW w:w="3402" w:type="dxa"/>
          </w:tcPr>
          <w:p w:rsidR="00A04752" w:rsidRPr="004207F8" w:rsidRDefault="00A04752" w:rsidP="00A63142">
            <w:pPr>
              <w:rPr>
                <w:rFonts w:cstheme="majorBidi"/>
                <w:sz w:val="20"/>
                <w:szCs w:val="20"/>
              </w:rPr>
            </w:pPr>
            <w:r w:rsidRPr="004207F8">
              <w:rPr>
                <w:rFonts w:cstheme="majorBidi"/>
                <w:sz w:val="20"/>
                <w:szCs w:val="20"/>
              </w:rPr>
              <w:lastRenderedPageBreak/>
              <w:t>Presentatie (interactief)</w:t>
            </w:r>
            <w:r w:rsidR="004207F8" w:rsidRPr="004207F8">
              <w:rPr>
                <w:rFonts w:cstheme="majorBidi"/>
                <w:sz w:val="20"/>
                <w:szCs w:val="20"/>
              </w:rPr>
              <w:t xml:space="preserve"> door docenten, </w:t>
            </w:r>
            <w:proofErr w:type="spellStart"/>
            <w:r w:rsidR="004207F8" w:rsidRPr="004207F8">
              <w:rPr>
                <w:rFonts w:cstheme="majorBidi"/>
                <w:sz w:val="20"/>
                <w:szCs w:val="20"/>
              </w:rPr>
              <w:t>modeling</w:t>
            </w:r>
            <w:proofErr w:type="spellEnd"/>
            <w:r w:rsidR="004207F8" w:rsidRPr="004207F8">
              <w:rPr>
                <w:rFonts w:cstheme="majorBidi"/>
                <w:sz w:val="20"/>
                <w:szCs w:val="20"/>
              </w:rPr>
              <w:t xml:space="preserve"> door do</w:t>
            </w:r>
            <w:r w:rsidRPr="004207F8">
              <w:rPr>
                <w:rFonts w:cstheme="majorBidi"/>
                <w:sz w:val="20"/>
                <w:szCs w:val="20"/>
              </w:rPr>
              <w:t>centen</w:t>
            </w:r>
            <w:r w:rsidR="004207F8" w:rsidRPr="004207F8">
              <w:rPr>
                <w:rFonts w:cstheme="majorBidi"/>
                <w:sz w:val="20"/>
                <w:szCs w:val="20"/>
              </w:rPr>
              <w:t xml:space="preserve"> </w:t>
            </w:r>
            <w:r w:rsidRPr="004207F8">
              <w:rPr>
                <w:rFonts w:cstheme="majorBidi"/>
                <w:sz w:val="20"/>
                <w:szCs w:val="20"/>
              </w:rPr>
              <w:t>en oefeningen met een casus</w:t>
            </w:r>
          </w:p>
        </w:tc>
        <w:tc>
          <w:tcPr>
            <w:tcW w:w="3827" w:type="dxa"/>
          </w:tcPr>
          <w:p w:rsidR="00A04752" w:rsidRPr="004207F8" w:rsidRDefault="00A04752">
            <w:pPr>
              <w:rPr>
                <w:rFonts w:cstheme="majorBidi"/>
                <w:sz w:val="20"/>
                <w:szCs w:val="20"/>
              </w:rPr>
            </w:pPr>
            <w:r w:rsidRPr="004207F8">
              <w:rPr>
                <w:rFonts w:cstheme="majorBidi"/>
                <w:sz w:val="20"/>
                <w:szCs w:val="20"/>
              </w:rPr>
              <w:t>Lezen:</w:t>
            </w:r>
          </w:p>
          <w:p w:rsidR="00A04752" w:rsidRPr="004207F8" w:rsidRDefault="00A04752" w:rsidP="00046FCB">
            <w:pPr>
              <w:pStyle w:val="Lijstalinea"/>
              <w:numPr>
                <w:ilvl w:val="0"/>
                <w:numId w:val="5"/>
              </w:numPr>
              <w:rPr>
                <w:rFonts w:cstheme="majorBidi"/>
                <w:sz w:val="20"/>
                <w:szCs w:val="20"/>
              </w:rPr>
            </w:pPr>
            <w:r w:rsidRPr="004207F8">
              <w:rPr>
                <w:rFonts w:cstheme="majorBidi"/>
                <w:sz w:val="20"/>
                <w:szCs w:val="20"/>
              </w:rPr>
              <w:t>artikel The power of feedback</w:t>
            </w:r>
          </w:p>
          <w:p w:rsidR="00A04752" w:rsidRPr="004207F8" w:rsidRDefault="00A04752" w:rsidP="00B1562B">
            <w:pPr>
              <w:pStyle w:val="Lijstalinea"/>
              <w:numPr>
                <w:ilvl w:val="0"/>
                <w:numId w:val="5"/>
              </w:numPr>
              <w:rPr>
                <w:rFonts w:cstheme="majorBidi"/>
                <w:sz w:val="20"/>
                <w:szCs w:val="20"/>
              </w:rPr>
            </w:pPr>
            <w:r w:rsidRPr="004207F8">
              <w:rPr>
                <w:rFonts w:cstheme="majorBidi"/>
                <w:sz w:val="20"/>
                <w:szCs w:val="20"/>
              </w:rPr>
              <w:t xml:space="preserve">artikel </w:t>
            </w:r>
            <w:proofErr w:type="spellStart"/>
            <w:r w:rsidRPr="004207F8">
              <w:rPr>
                <w:rFonts w:cstheme="majorBidi"/>
                <w:sz w:val="20"/>
                <w:szCs w:val="20"/>
              </w:rPr>
              <w:t>Wiskunde-leerproblemen</w:t>
            </w:r>
            <w:proofErr w:type="spellEnd"/>
            <w:r w:rsidRPr="004207F8">
              <w:rPr>
                <w:rFonts w:cstheme="majorBidi"/>
                <w:sz w:val="20"/>
                <w:szCs w:val="20"/>
              </w:rPr>
              <w:t xml:space="preserve"> </w:t>
            </w:r>
            <w:proofErr w:type="spellStart"/>
            <w:r w:rsidRPr="004207F8">
              <w:rPr>
                <w:rFonts w:cstheme="majorBidi"/>
                <w:sz w:val="20"/>
                <w:szCs w:val="20"/>
              </w:rPr>
              <w:t>én</w:t>
            </w:r>
            <w:proofErr w:type="spellEnd"/>
            <w:r w:rsidRPr="004207F8">
              <w:rPr>
                <w:rFonts w:cstheme="majorBidi"/>
                <w:sz w:val="20"/>
                <w:szCs w:val="20"/>
              </w:rPr>
              <w:t xml:space="preserve"> faalangst in samenhang bekeken</w:t>
            </w:r>
          </w:p>
          <w:p w:rsidR="00A04752" w:rsidRPr="004207F8" w:rsidRDefault="00A04752" w:rsidP="0079631D">
            <w:pPr>
              <w:pStyle w:val="Lijstalinea"/>
              <w:numPr>
                <w:ilvl w:val="0"/>
                <w:numId w:val="5"/>
              </w:numPr>
              <w:rPr>
                <w:rFonts w:cstheme="majorBidi"/>
                <w:sz w:val="20"/>
                <w:szCs w:val="20"/>
              </w:rPr>
            </w:pPr>
            <w:r w:rsidRPr="004207F8">
              <w:rPr>
                <w:rFonts w:cstheme="majorBidi"/>
                <w:sz w:val="20"/>
                <w:szCs w:val="20"/>
              </w:rPr>
              <w:t>artikel De behandeling van faalangst bij wiskunde</w:t>
            </w:r>
          </w:p>
          <w:p w:rsidR="00D13D7F" w:rsidRPr="004207F8" w:rsidRDefault="00D13D7F">
            <w:pPr>
              <w:pStyle w:val="Lijstalinea"/>
              <w:ind w:left="360"/>
              <w:rPr>
                <w:rFonts w:cstheme="majorBidi"/>
                <w:sz w:val="20"/>
                <w:szCs w:val="20"/>
              </w:rPr>
            </w:pPr>
          </w:p>
          <w:p w:rsidR="00D13D7F" w:rsidRPr="004207F8" w:rsidRDefault="00A04752">
            <w:pPr>
              <w:pStyle w:val="Lijstalinea"/>
              <w:ind w:left="360"/>
              <w:rPr>
                <w:rFonts w:cstheme="majorBidi"/>
                <w:sz w:val="20"/>
                <w:szCs w:val="20"/>
              </w:rPr>
            </w:pPr>
            <w:r w:rsidRPr="004207F8">
              <w:rPr>
                <w:rFonts w:cstheme="majorBidi"/>
                <w:sz w:val="20"/>
                <w:szCs w:val="20"/>
              </w:rPr>
              <w:t>Maken+meenemen: huiswerkopdracht</w:t>
            </w:r>
          </w:p>
        </w:tc>
      </w:tr>
      <w:tr w:rsidR="00A04752" w:rsidRPr="004207F8" w:rsidTr="00F84AD6">
        <w:tc>
          <w:tcPr>
            <w:tcW w:w="1838" w:type="dxa"/>
            <w:shd w:val="clear" w:color="auto" w:fill="D9D9D9" w:themeFill="background1" w:themeFillShade="D9"/>
          </w:tcPr>
          <w:p w:rsidR="00A04752" w:rsidRPr="004207F8" w:rsidRDefault="00A04752" w:rsidP="009F69F9">
            <w:pPr>
              <w:jc w:val="center"/>
              <w:rPr>
                <w:rFonts w:cstheme="majorBidi"/>
                <w:sz w:val="20"/>
                <w:szCs w:val="20"/>
              </w:rPr>
            </w:pPr>
            <w:r w:rsidRPr="004207F8">
              <w:rPr>
                <w:rFonts w:cstheme="majorBidi"/>
                <w:sz w:val="20"/>
                <w:szCs w:val="20"/>
              </w:rPr>
              <w:lastRenderedPageBreak/>
              <w:t>3</w:t>
            </w:r>
          </w:p>
        </w:tc>
        <w:tc>
          <w:tcPr>
            <w:tcW w:w="1559" w:type="dxa"/>
          </w:tcPr>
          <w:p w:rsidR="00A04752" w:rsidRPr="004207F8" w:rsidRDefault="00A04752">
            <w:pPr>
              <w:rPr>
                <w:rFonts w:cstheme="majorBidi"/>
                <w:sz w:val="20"/>
                <w:szCs w:val="20"/>
              </w:rPr>
            </w:pPr>
            <w:r w:rsidRPr="004207F8">
              <w:rPr>
                <w:rFonts w:cstheme="majorBidi"/>
                <w:sz w:val="20"/>
                <w:szCs w:val="20"/>
              </w:rPr>
              <w:t>9-4-2018</w:t>
            </w:r>
          </w:p>
        </w:tc>
        <w:tc>
          <w:tcPr>
            <w:tcW w:w="3828" w:type="dxa"/>
          </w:tcPr>
          <w:p w:rsidR="00A04752" w:rsidRPr="004207F8" w:rsidRDefault="00A04752" w:rsidP="00601DBD">
            <w:pPr>
              <w:rPr>
                <w:rFonts w:cstheme="majorBidi"/>
                <w:i/>
                <w:iCs/>
                <w:sz w:val="20"/>
                <w:szCs w:val="20"/>
              </w:rPr>
            </w:pPr>
            <w:r w:rsidRPr="004207F8">
              <w:rPr>
                <w:rFonts w:cstheme="majorBidi"/>
                <w:i/>
                <w:iCs/>
                <w:sz w:val="20"/>
                <w:szCs w:val="20"/>
              </w:rPr>
              <w:t>De gedragsdeskundige als regisseur en adviseur</w:t>
            </w:r>
          </w:p>
          <w:p w:rsidR="00A04752" w:rsidRPr="004207F8" w:rsidRDefault="00A04752" w:rsidP="008C1C00">
            <w:pPr>
              <w:pStyle w:val="Lijstalinea"/>
              <w:numPr>
                <w:ilvl w:val="0"/>
                <w:numId w:val="7"/>
              </w:numPr>
              <w:rPr>
                <w:rFonts w:cstheme="minorHAnsi"/>
                <w:sz w:val="20"/>
                <w:szCs w:val="20"/>
              </w:rPr>
            </w:pPr>
            <w:r w:rsidRPr="004207F8">
              <w:rPr>
                <w:rFonts w:cstheme="majorBidi"/>
                <w:sz w:val="20"/>
                <w:szCs w:val="20"/>
              </w:rPr>
              <w:t xml:space="preserve">feedback op huiswerkopdracht (uitvoeren, opnemen en verslaglegging van gedragstherapeutische interventie bij eigen casus) en reflectie op </w:t>
            </w:r>
            <w:r w:rsidRPr="004207F8">
              <w:rPr>
                <w:rFonts w:cstheme="minorHAnsi"/>
                <w:sz w:val="20"/>
                <w:szCs w:val="20"/>
              </w:rPr>
              <w:t xml:space="preserve">de </w:t>
            </w:r>
            <w:r w:rsidRPr="004207F8">
              <w:rPr>
                <w:rFonts w:cstheme="minorHAnsi"/>
                <w:sz w:val="20"/>
                <w:szCs w:val="20"/>
                <w:lang w:bidi="ar-SA"/>
              </w:rPr>
              <w:t>therapeutische houding</w:t>
            </w:r>
            <w:r w:rsidRPr="004207F8">
              <w:rPr>
                <w:rFonts w:cstheme="minorHAnsi"/>
                <w:sz w:val="20"/>
                <w:szCs w:val="20"/>
              </w:rPr>
              <w:t xml:space="preserve"> </w:t>
            </w:r>
          </w:p>
          <w:p w:rsidR="00A04752" w:rsidRPr="004207F8" w:rsidRDefault="00A04752" w:rsidP="008C1C00">
            <w:pPr>
              <w:pStyle w:val="Lijstalinea"/>
              <w:numPr>
                <w:ilvl w:val="0"/>
                <w:numId w:val="7"/>
              </w:numPr>
              <w:rPr>
                <w:rFonts w:cstheme="majorBidi"/>
                <w:sz w:val="20"/>
                <w:szCs w:val="20"/>
              </w:rPr>
            </w:pPr>
            <w:r w:rsidRPr="004207F8">
              <w:rPr>
                <w:rFonts w:cstheme="majorBidi"/>
                <w:sz w:val="20"/>
                <w:szCs w:val="20"/>
              </w:rPr>
              <w:t>instructie en oefening m.b.t. de organisatie van de behandeling, o.a. samenwerking en afstemming met onderwijsprofessionals, andere zorgaanbieders en ouders</w:t>
            </w:r>
          </w:p>
          <w:p w:rsidR="00A04752" w:rsidRPr="004207F8" w:rsidRDefault="00A04752" w:rsidP="008C1C00">
            <w:pPr>
              <w:pStyle w:val="Lijstalinea"/>
              <w:numPr>
                <w:ilvl w:val="0"/>
                <w:numId w:val="7"/>
              </w:numPr>
              <w:rPr>
                <w:rFonts w:cstheme="majorBidi"/>
                <w:sz w:val="20"/>
                <w:szCs w:val="20"/>
              </w:rPr>
            </w:pPr>
            <w:r w:rsidRPr="004207F8">
              <w:rPr>
                <w:rFonts w:cstheme="majorBidi"/>
                <w:sz w:val="20"/>
                <w:szCs w:val="20"/>
              </w:rPr>
              <w:t xml:space="preserve">voorbeelden behandelpakketten / </w:t>
            </w:r>
          </w:p>
          <w:p w:rsidR="00A04752" w:rsidRPr="004207F8" w:rsidRDefault="00A04752" w:rsidP="008C1C00">
            <w:pPr>
              <w:pStyle w:val="Lijstalinea"/>
              <w:ind w:left="360"/>
              <w:rPr>
                <w:rFonts w:cstheme="majorBidi"/>
                <w:sz w:val="20"/>
                <w:szCs w:val="20"/>
              </w:rPr>
            </w:pPr>
            <w:r w:rsidRPr="004207F8">
              <w:rPr>
                <w:rFonts w:cstheme="majorBidi"/>
                <w:sz w:val="20"/>
                <w:szCs w:val="20"/>
              </w:rPr>
              <w:t>leermiddelen en hulpmiddelen</w:t>
            </w:r>
          </w:p>
          <w:p w:rsidR="00A04752" w:rsidRPr="004207F8" w:rsidRDefault="00A04752" w:rsidP="008C1C00">
            <w:pPr>
              <w:pStyle w:val="Lijstalinea"/>
              <w:numPr>
                <w:ilvl w:val="0"/>
                <w:numId w:val="7"/>
              </w:numPr>
              <w:rPr>
                <w:rFonts w:cstheme="majorBidi"/>
                <w:sz w:val="20"/>
                <w:szCs w:val="20"/>
              </w:rPr>
            </w:pPr>
            <w:r w:rsidRPr="004207F8">
              <w:rPr>
                <w:rFonts w:cstheme="majorBidi"/>
                <w:sz w:val="20"/>
                <w:szCs w:val="20"/>
              </w:rPr>
              <w:t>wettelijke kaders bij dyscalculie</w:t>
            </w:r>
          </w:p>
          <w:p w:rsidR="00A04752" w:rsidRPr="004207F8" w:rsidRDefault="00A04752" w:rsidP="008C1C00">
            <w:pPr>
              <w:pStyle w:val="Lijstalinea"/>
              <w:numPr>
                <w:ilvl w:val="0"/>
                <w:numId w:val="22"/>
              </w:numPr>
              <w:rPr>
                <w:rFonts w:cstheme="majorBidi"/>
                <w:sz w:val="20"/>
                <w:szCs w:val="20"/>
              </w:rPr>
            </w:pPr>
            <w:r w:rsidRPr="004207F8">
              <w:rPr>
                <w:rFonts w:cstheme="majorBidi"/>
                <w:sz w:val="20"/>
                <w:szCs w:val="20"/>
              </w:rPr>
              <w:t xml:space="preserve">toelichting huiswerkopdracht 1 (verwerking van de feedback uit bijeenkomst 2 en 3 in verslag, reflectie op doelen/interventie, reflectie op therapeutische houding en relatie)  </w:t>
            </w:r>
          </w:p>
          <w:p w:rsidR="00A04752" w:rsidRPr="004207F8" w:rsidRDefault="00A04752" w:rsidP="00B62E5D">
            <w:pPr>
              <w:pStyle w:val="Lijstalinea"/>
              <w:numPr>
                <w:ilvl w:val="0"/>
                <w:numId w:val="7"/>
              </w:numPr>
              <w:rPr>
                <w:rFonts w:cstheme="majorBidi"/>
                <w:sz w:val="20"/>
                <w:szCs w:val="20"/>
              </w:rPr>
            </w:pPr>
            <w:r w:rsidRPr="004207F8">
              <w:rPr>
                <w:rFonts w:cstheme="majorBidi"/>
                <w:sz w:val="20"/>
                <w:szCs w:val="20"/>
              </w:rPr>
              <w:t xml:space="preserve">toelichting huiswerkopdracht 2 (schriftelijk inbrengen van vragen of problemen voor de intervisie, gerelateerd aan alle aspecten van het gedragstherapeutisch proces bij ernstige rekenproblemen en </w:t>
            </w:r>
            <w:proofErr w:type="spellStart"/>
            <w:r w:rsidRPr="004207F8">
              <w:rPr>
                <w:rFonts w:cstheme="majorBidi"/>
                <w:sz w:val="20"/>
                <w:szCs w:val="20"/>
              </w:rPr>
              <w:t>comorbide</w:t>
            </w:r>
            <w:proofErr w:type="spellEnd"/>
            <w:r w:rsidRPr="004207F8">
              <w:rPr>
                <w:rFonts w:cstheme="majorBidi"/>
                <w:sz w:val="20"/>
                <w:szCs w:val="20"/>
              </w:rPr>
              <w:t xml:space="preserve"> problematiek)</w:t>
            </w:r>
          </w:p>
        </w:tc>
        <w:tc>
          <w:tcPr>
            <w:tcW w:w="3402" w:type="dxa"/>
          </w:tcPr>
          <w:p w:rsidR="00A04752" w:rsidRPr="004207F8" w:rsidRDefault="00A04752" w:rsidP="00A94128">
            <w:pPr>
              <w:rPr>
                <w:rFonts w:cstheme="majorBidi"/>
                <w:sz w:val="20"/>
                <w:szCs w:val="20"/>
              </w:rPr>
            </w:pPr>
            <w:r w:rsidRPr="004207F8">
              <w:rPr>
                <w:rFonts w:cstheme="majorBidi"/>
                <w:sz w:val="20"/>
                <w:szCs w:val="20"/>
              </w:rPr>
              <w:t>Presentatie (interactief) door docenten reflectie in tweetallen onder begeleiding van docenten</w:t>
            </w:r>
          </w:p>
        </w:tc>
        <w:tc>
          <w:tcPr>
            <w:tcW w:w="3827" w:type="dxa"/>
          </w:tcPr>
          <w:p w:rsidR="00A04752" w:rsidRPr="004207F8" w:rsidRDefault="00A04752">
            <w:pPr>
              <w:rPr>
                <w:rFonts w:cstheme="majorBidi"/>
                <w:sz w:val="20"/>
                <w:szCs w:val="20"/>
              </w:rPr>
            </w:pPr>
            <w:r w:rsidRPr="004207F8">
              <w:rPr>
                <w:rFonts w:cstheme="majorBidi"/>
                <w:sz w:val="20"/>
                <w:szCs w:val="20"/>
              </w:rPr>
              <w:t xml:space="preserve">Lezen: </w:t>
            </w:r>
          </w:p>
          <w:p w:rsidR="00A04752" w:rsidRPr="00670D29" w:rsidRDefault="00670D29" w:rsidP="00670D29">
            <w:pPr>
              <w:rPr>
                <w:rFonts w:cstheme="majorBidi"/>
                <w:sz w:val="20"/>
                <w:szCs w:val="20"/>
              </w:rPr>
            </w:pPr>
            <w:r w:rsidRPr="00670D29">
              <w:rPr>
                <w:rFonts w:cstheme="majorBidi"/>
                <w:sz w:val="20"/>
                <w:szCs w:val="20"/>
              </w:rPr>
              <w:t>-</w:t>
            </w:r>
            <w:r>
              <w:rPr>
                <w:rFonts w:cstheme="majorBidi"/>
                <w:sz w:val="20"/>
                <w:szCs w:val="20"/>
              </w:rPr>
              <w:t xml:space="preserve">       </w:t>
            </w:r>
            <w:r w:rsidR="00A04752" w:rsidRPr="00670D29">
              <w:rPr>
                <w:rFonts w:cstheme="majorBidi"/>
                <w:sz w:val="20"/>
                <w:szCs w:val="20"/>
              </w:rPr>
              <w:t>Kamerbrief invoering referentieniveaus</w:t>
            </w:r>
          </w:p>
          <w:p w:rsidR="00A04752" w:rsidRPr="004207F8" w:rsidRDefault="00A04752" w:rsidP="005321FD">
            <w:pPr>
              <w:pStyle w:val="Lijstalinea"/>
              <w:numPr>
                <w:ilvl w:val="0"/>
                <w:numId w:val="6"/>
              </w:numPr>
              <w:rPr>
                <w:rFonts w:cstheme="majorBidi"/>
                <w:sz w:val="20"/>
                <w:szCs w:val="20"/>
              </w:rPr>
            </w:pPr>
            <w:r w:rsidRPr="004207F8">
              <w:rPr>
                <w:rFonts w:cstheme="majorBidi"/>
                <w:sz w:val="20"/>
                <w:szCs w:val="20"/>
              </w:rPr>
              <w:t xml:space="preserve">artikel Leerlingen met speciale </w:t>
            </w:r>
            <w:proofErr w:type="spellStart"/>
            <w:r w:rsidRPr="004207F8">
              <w:rPr>
                <w:rFonts w:cstheme="majorBidi"/>
                <w:sz w:val="20"/>
                <w:szCs w:val="20"/>
              </w:rPr>
              <w:t>ondersteunings-behoeften</w:t>
            </w:r>
            <w:proofErr w:type="spellEnd"/>
          </w:p>
          <w:p w:rsidR="00A04752" w:rsidRPr="004207F8" w:rsidRDefault="00A04752" w:rsidP="00CE0E1A">
            <w:pPr>
              <w:pStyle w:val="Lijstalinea"/>
              <w:numPr>
                <w:ilvl w:val="0"/>
                <w:numId w:val="6"/>
              </w:numPr>
              <w:rPr>
                <w:rFonts w:cstheme="majorBidi"/>
                <w:sz w:val="20"/>
                <w:szCs w:val="20"/>
              </w:rPr>
            </w:pPr>
            <w:r w:rsidRPr="004207F8">
              <w:rPr>
                <w:rFonts w:cstheme="majorBidi"/>
                <w:sz w:val="20"/>
                <w:szCs w:val="20"/>
              </w:rPr>
              <w:t>artikel Passende perspectieven rekenen: Wegwijzer</w:t>
            </w:r>
          </w:p>
          <w:p w:rsidR="00670D29" w:rsidRDefault="00670D29" w:rsidP="005B036F">
            <w:pPr>
              <w:pStyle w:val="Lijstalinea"/>
              <w:ind w:left="0"/>
              <w:rPr>
                <w:rFonts w:cstheme="majorBidi"/>
                <w:sz w:val="20"/>
                <w:szCs w:val="20"/>
              </w:rPr>
            </w:pPr>
          </w:p>
          <w:p w:rsidR="00A04752" w:rsidRPr="004207F8" w:rsidRDefault="00A04752" w:rsidP="005B036F">
            <w:pPr>
              <w:pStyle w:val="Lijstalinea"/>
              <w:ind w:left="0"/>
              <w:rPr>
                <w:rFonts w:cstheme="majorBidi"/>
                <w:sz w:val="20"/>
                <w:szCs w:val="20"/>
              </w:rPr>
            </w:pPr>
            <w:r w:rsidRPr="004207F8">
              <w:rPr>
                <w:rFonts w:cstheme="majorBidi"/>
                <w:sz w:val="20"/>
                <w:szCs w:val="20"/>
              </w:rPr>
              <w:t>Maken+ meenemen:</w:t>
            </w:r>
          </w:p>
          <w:p w:rsidR="00A04752" w:rsidRPr="004207F8" w:rsidRDefault="00A04752" w:rsidP="005B036F">
            <w:pPr>
              <w:pStyle w:val="Lijstalinea"/>
              <w:numPr>
                <w:ilvl w:val="0"/>
                <w:numId w:val="11"/>
              </w:numPr>
              <w:rPr>
                <w:rFonts w:cstheme="majorBidi"/>
                <w:sz w:val="20"/>
                <w:szCs w:val="20"/>
              </w:rPr>
            </w:pPr>
            <w:r w:rsidRPr="004207F8">
              <w:rPr>
                <w:rFonts w:cstheme="majorBidi"/>
                <w:sz w:val="20"/>
                <w:szCs w:val="20"/>
              </w:rPr>
              <w:t>huiswerkopdracht</w:t>
            </w:r>
          </w:p>
        </w:tc>
      </w:tr>
      <w:tr w:rsidR="00A04752" w:rsidRPr="004207F8" w:rsidTr="00F84AD6">
        <w:tc>
          <w:tcPr>
            <w:tcW w:w="1838" w:type="dxa"/>
            <w:shd w:val="clear" w:color="auto" w:fill="D9D9D9" w:themeFill="background1" w:themeFillShade="D9"/>
          </w:tcPr>
          <w:p w:rsidR="00A04752" w:rsidRPr="004207F8" w:rsidRDefault="00A04752" w:rsidP="009F69F9">
            <w:pPr>
              <w:jc w:val="center"/>
              <w:rPr>
                <w:rFonts w:cstheme="majorBidi"/>
                <w:sz w:val="20"/>
                <w:szCs w:val="20"/>
              </w:rPr>
            </w:pPr>
            <w:r w:rsidRPr="004207F8">
              <w:rPr>
                <w:rFonts w:cstheme="majorBidi"/>
                <w:sz w:val="20"/>
                <w:szCs w:val="20"/>
              </w:rPr>
              <w:t>4</w:t>
            </w:r>
          </w:p>
        </w:tc>
        <w:tc>
          <w:tcPr>
            <w:tcW w:w="1559" w:type="dxa"/>
          </w:tcPr>
          <w:p w:rsidR="00A04752" w:rsidRPr="004207F8" w:rsidRDefault="00A04752">
            <w:pPr>
              <w:rPr>
                <w:rFonts w:cstheme="majorBidi"/>
                <w:color w:val="FF0000"/>
                <w:sz w:val="20"/>
                <w:szCs w:val="20"/>
              </w:rPr>
            </w:pPr>
            <w:r w:rsidRPr="004207F8">
              <w:rPr>
                <w:rFonts w:cstheme="majorBidi"/>
                <w:sz w:val="20"/>
                <w:szCs w:val="20"/>
              </w:rPr>
              <w:t>16-4-2018</w:t>
            </w:r>
          </w:p>
        </w:tc>
        <w:tc>
          <w:tcPr>
            <w:tcW w:w="3828" w:type="dxa"/>
          </w:tcPr>
          <w:p w:rsidR="00A04752" w:rsidRPr="004207F8" w:rsidRDefault="00A04752">
            <w:pPr>
              <w:rPr>
                <w:rFonts w:cstheme="majorBidi"/>
                <w:i/>
                <w:iCs/>
                <w:sz w:val="20"/>
                <w:szCs w:val="20"/>
              </w:rPr>
            </w:pPr>
            <w:r w:rsidRPr="004207F8">
              <w:rPr>
                <w:rFonts w:cstheme="majorBidi"/>
                <w:i/>
                <w:iCs/>
                <w:sz w:val="20"/>
                <w:szCs w:val="20"/>
              </w:rPr>
              <w:t>Casuïstiek en praktijkproblemen</w:t>
            </w:r>
          </w:p>
          <w:p w:rsidR="00F84AD6" w:rsidRPr="004207F8" w:rsidRDefault="00A04752">
            <w:pPr>
              <w:rPr>
                <w:rFonts w:cstheme="majorBidi"/>
                <w:sz w:val="20"/>
                <w:szCs w:val="20"/>
              </w:rPr>
            </w:pPr>
            <w:r w:rsidRPr="004207F8">
              <w:rPr>
                <w:rFonts w:cstheme="majorBidi"/>
                <w:sz w:val="20"/>
                <w:szCs w:val="20"/>
              </w:rPr>
              <w:lastRenderedPageBreak/>
              <w:t xml:space="preserve">Intervisie op door cursisten ingebrachte vragen of problemen gerelateerd aan alle aspecten van het gedragstherapeutisch proces bij ernstige rekenproblemen en </w:t>
            </w:r>
            <w:proofErr w:type="spellStart"/>
            <w:r w:rsidRPr="004207F8">
              <w:rPr>
                <w:rFonts w:cstheme="majorBidi"/>
                <w:sz w:val="20"/>
                <w:szCs w:val="20"/>
              </w:rPr>
              <w:t>comorbide</w:t>
            </w:r>
            <w:proofErr w:type="spellEnd"/>
            <w:r w:rsidRPr="004207F8">
              <w:rPr>
                <w:rFonts w:cstheme="majorBidi"/>
                <w:sz w:val="20"/>
                <w:szCs w:val="20"/>
              </w:rPr>
              <w:t xml:space="preserve"> problematiek</w:t>
            </w:r>
          </w:p>
          <w:p w:rsidR="00A04752" w:rsidRPr="004207F8" w:rsidRDefault="00F84AD6">
            <w:pPr>
              <w:rPr>
                <w:rFonts w:cstheme="majorBidi"/>
                <w:sz w:val="20"/>
                <w:szCs w:val="20"/>
              </w:rPr>
            </w:pPr>
            <w:r w:rsidRPr="004207F8">
              <w:rPr>
                <w:rFonts w:cstheme="majorBidi"/>
                <w:sz w:val="20"/>
                <w:szCs w:val="20"/>
              </w:rPr>
              <w:t>- instructie</w:t>
            </w:r>
            <w:bookmarkStart w:id="0" w:name="_GoBack"/>
            <w:bookmarkEnd w:id="0"/>
            <w:r w:rsidRPr="004207F8">
              <w:rPr>
                <w:rFonts w:cstheme="majorBidi"/>
                <w:sz w:val="20"/>
                <w:szCs w:val="20"/>
              </w:rPr>
              <w:t xml:space="preserve"> door de docenten</w:t>
            </w:r>
          </w:p>
        </w:tc>
        <w:tc>
          <w:tcPr>
            <w:tcW w:w="3402" w:type="dxa"/>
          </w:tcPr>
          <w:p w:rsidR="00A04752" w:rsidRPr="004207F8" w:rsidRDefault="00A04752" w:rsidP="008C1C00">
            <w:pPr>
              <w:rPr>
                <w:rFonts w:cstheme="majorBidi"/>
                <w:sz w:val="20"/>
                <w:szCs w:val="20"/>
              </w:rPr>
            </w:pPr>
            <w:r w:rsidRPr="004207F8">
              <w:rPr>
                <w:rFonts w:cstheme="majorBidi"/>
                <w:sz w:val="20"/>
                <w:szCs w:val="20"/>
              </w:rPr>
              <w:lastRenderedPageBreak/>
              <w:t xml:space="preserve">Intervisie in subgroepen (maximaal 7 </w:t>
            </w:r>
            <w:r w:rsidRPr="004207F8">
              <w:rPr>
                <w:rFonts w:cstheme="majorBidi"/>
                <w:sz w:val="20"/>
                <w:szCs w:val="20"/>
              </w:rPr>
              <w:lastRenderedPageBreak/>
              <w:t xml:space="preserve">cursisten) onder begeleiding en met aanvullende instructie van de docenten </w:t>
            </w:r>
          </w:p>
        </w:tc>
        <w:tc>
          <w:tcPr>
            <w:tcW w:w="3827" w:type="dxa"/>
          </w:tcPr>
          <w:p w:rsidR="00A04752" w:rsidRPr="004207F8" w:rsidRDefault="00A04752" w:rsidP="00FE5402">
            <w:pPr>
              <w:rPr>
                <w:rFonts w:cstheme="majorBidi"/>
                <w:sz w:val="20"/>
                <w:szCs w:val="20"/>
              </w:rPr>
            </w:pPr>
            <w:r w:rsidRPr="004207F8">
              <w:rPr>
                <w:rFonts w:cstheme="majorBidi"/>
                <w:sz w:val="20"/>
                <w:szCs w:val="20"/>
              </w:rPr>
              <w:lastRenderedPageBreak/>
              <w:t>Maken+ meenemen:</w:t>
            </w:r>
          </w:p>
          <w:p w:rsidR="00A04752" w:rsidRPr="004207F8" w:rsidRDefault="00A04752" w:rsidP="008C1C00">
            <w:pPr>
              <w:pStyle w:val="Lijstalinea"/>
              <w:numPr>
                <w:ilvl w:val="0"/>
                <w:numId w:val="22"/>
              </w:numPr>
              <w:rPr>
                <w:rFonts w:cstheme="majorBidi"/>
                <w:sz w:val="20"/>
                <w:szCs w:val="20"/>
              </w:rPr>
            </w:pPr>
            <w:r w:rsidRPr="004207F8">
              <w:rPr>
                <w:rFonts w:cstheme="majorBidi"/>
                <w:sz w:val="20"/>
                <w:szCs w:val="20"/>
              </w:rPr>
              <w:lastRenderedPageBreak/>
              <w:t>huiswerkopdracht 1 en 2</w:t>
            </w:r>
          </w:p>
          <w:p w:rsidR="00A04752" w:rsidRPr="004207F8" w:rsidRDefault="00A04752" w:rsidP="008C1C00">
            <w:pPr>
              <w:pStyle w:val="Lijstalinea"/>
              <w:numPr>
                <w:ilvl w:val="0"/>
                <w:numId w:val="9"/>
              </w:numPr>
              <w:rPr>
                <w:rFonts w:cstheme="majorBidi"/>
                <w:sz w:val="20"/>
                <w:szCs w:val="20"/>
              </w:rPr>
            </w:pPr>
            <w:r w:rsidRPr="004207F8">
              <w:rPr>
                <w:rFonts w:cstheme="majorBidi"/>
                <w:sz w:val="20"/>
                <w:szCs w:val="20"/>
              </w:rPr>
              <w:t xml:space="preserve">huiswerkopdracht 2 mailen vóór 13-4-2018 mailen naar: </w:t>
            </w:r>
            <w:hyperlink r:id="rId14" w:history="1">
              <w:r w:rsidRPr="004207F8">
                <w:rPr>
                  <w:rStyle w:val="Hyperlink"/>
                  <w:rFonts w:cstheme="majorBidi"/>
                  <w:color w:val="auto"/>
                  <w:sz w:val="20"/>
                  <w:szCs w:val="20"/>
                </w:rPr>
                <w:t>e.ankone@engh.nl</w:t>
              </w:r>
            </w:hyperlink>
          </w:p>
          <w:p w:rsidR="00A04752" w:rsidRPr="004207F8" w:rsidRDefault="00A04752" w:rsidP="00670D29">
            <w:pPr>
              <w:pStyle w:val="Lijstalinea"/>
              <w:ind w:left="360"/>
              <w:rPr>
                <w:rFonts w:cstheme="majorBidi"/>
                <w:sz w:val="20"/>
                <w:szCs w:val="20"/>
              </w:rPr>
            </w:pPr>
          </w:p>
        </w:tc>
      </w:tr>
    </w:tbl>
    <w:p w:rsidR="008C1C00" w:rsidRPr="004207F8" w:rsidRDefault="008C1C00">
      <w:pPr>
        <w:rPr>
          <w:rFonts w:cstheme="majorBidi"/>
          <w:sz w:val="20"/>
          <w:szCs w:val="20"/>
        </w:rPr>
      </w:pPr>
    </w:p>
    <w:p w:rsidR="00DF621A" w:rsidRPr="004207F8" w:rsidRDefault="00FB55FF">
      <w:pPr>
        <w:rPr>
          <w:rFonts w:cstheme="majorBidi"/>
          <w:sz w:val="20"/>
          <w:szCs w:val="20"/>
        </w:rPr>
      </w:pPr>
      <w:r w:rsidRPr="004207F8">
        <w:rPr>
          <w:rFonts w:cstheme="majorBidi"/>
          <w:sz w:val="20"/>
          <w:szCs w:val="20"/>
        </w:rPr>
        <w:t xml:space="preserve">* de opgegeven literatuur per bijeenkomst is te vinden in de </w:t>
      </w:r>
      <w:r w:rsidR="0093065E" w:rsidRPr="004207F8">
        <w:rPr>
          <w:rFonts w:cstheme="majorBidi"/>
          <w:sz w:val="20"/>
          <w:szCs w:val="20"/>
        </w:rPr>
        <w:t>cursus</w:t>
      </w:r>
      <w:r w:rsidRPr="004207F8">
        <w:rPr>
          <w:rFonts w:cstheme="majorBidi"/>
          <w:sz w:val="20"/>
          <w:szCs w:val="20"/>
        </w:rPr>
        <w:t>map bij het tabblad van de betreffende bijeenkomst</w:t>
      </w:r>
    </w:p>
    <w:p w:rsidR="003D5173" w:rsidRPr="004207F8" w:rsidRDefault="003D5173">
      <w:pPr>
        <w:rPr>
          <w:rFonts w:cstheme="majorBidi"/>
          <w:sz w:val="20"/>
          <w:szCs w:val="20"/>
        </w:rPr>
      </w:pPr>
    </w:p>
    <w:p w:rsidR="00BD7B34" w:rsidRPr="004207F8" w:rsidRDefault="00633CA9">
      <w:pPr>
        <w:rPr>
          <w:rFonts w:cstheme="majorBidi"/>
          <w:sz w:val="24"/>
          <w:szCs w:val="24"/>
        </w:rPr>
        <w:sectPr w:rsidR="00BD7B34" w:rsidRPr="004207F8" w:rsidSect="00BD7B34">
          <w:pgSz w:w="16838" w:h="11906" w:orient="landscape"/>
          <w:pgMar w:top="1417" w:right="1417" w:bottom="1417" w:left="1417" w:header="708" w:footer="708" w:gutter="0"/>
          <w:cols w:space="708"/>
          <w:docGrid w:linePitch="360"/>
        </w:sectPr>
      </w:pPr>
      <w:r w:rsidRPr="004207F8">
        <w:rPr>
          <w:rFonts w:cstheme="majorBidi"/>
          <w:sz w:val="20"/>
          <w:szCs w:val="20"/>
        </w:rPr>
        <w:br w:type="page"/>
      </w:r>
    </w:p>
    <w:p w:rsidR="00BE7C46" w:rsidRPr="009C5666" w:rsidRDefault="003D5173" w:rsidP="00F47D72">
      <w:pPr>
        <w:rPr>
          <w:rFonts w:cstheme="majorBidi"/>
          <w:b/>
          <w:bCs/>
          <w:sz w:val="28"/>
          <w:szCs w:val="28"/>
        </w:rPr>
      </w:pPr>
      <w:r w:rsidRPr="009C5666">
        <w:rPr>
          <w:rFonts w:cstheme="majorBidi"/>
          <w:b/>
          <w:bCs/>
          <w:sz w:val="28"/>
          <w:szCs w:val="28"/>
        </w:rPr>
        <w:lastRenderedPageBreak/>
        <w:t>Literatuur</w:t>
      </w:r>
    </w:p>
    <w:p w:rsidR="003D5173" w:rsidRPr="009C5666" w:rsidRDefault="003D5173" w:rsidP="00F47D72">
      <w:pPr>
        <w:rPr>
          <w:rFonts w:cstheme="majorBidi"/>
          <w:b/>
          <w:bCs/>
          <w:sz w:val="28"/>
          <w:szCs w:val="28"/>
        </w:rPr>
      </w:pPr>
    </w:p>
    <w:p w:rsidR="00C63C5A" w:rsidRPr="000B187A" w:rsidRDefault="003B1CD5" w:rsidP="000B187A">
      <w:pPr>
        <w:pStyle w:val="Lijstalinea"/>
        <w:numPr>
          <w:ilvl w:val="1"/>
          <w:numId w:val="6"/>
        </w:numPr>
        <w:spacing w:line="360" w:lineRule="auto"/>
        <w:ind w:left="709" w:hanging="709"/>
        <w:rPr>
          <w:rFonts w:cstheme="majorBidi"/>
        </w:rPr>
      </w:pPr>
      <w:proofErr w:type="spellStart"/>
      <w:r w:rsidRPr="000B187A">
        <w:rPr>
          <w:rFonts w:cstheme="majorBidi"/>
        </w:rPr>
        <w:t>Ankone</w:t>
      </w:r>
      <w:proofErr w:type="spellEnd"/>
      <w:r w:rsidRPr="000B187A">
        <w:rPr>
          <w:rFonts w:cstheme="majorBidi"/>
        </w:rPr>
        <w:t xml:space="preserve">, E. (2002). Wiskundeleerproblemen </w:t>
      </w:r>
      <w:proofErr w:type="spellStart"/>
      <w:r w:rsidRPr="000B187A">
        <w:rPr>
          <w:rFonts w:cstheme="majorBidi"/>
        </w:rPr>
        <w:t>én</w:t>
      </w:r>
      <w:proofErr w:type="spellEnd"/>
      <w:r w:rsidRPr="000B187A">
        <w:rPr>
          <w:rFonts w:cstheme="majorBidi"/>
        </w:rPr>
        <w:t xml:space="preserve"> faalangst in samenhang bekeken. </w:t>
      </w:r>
      <w:proofErr w:type="spellStart"/>
      <w:r w:rsidR="00C63C5A" w:rsidRPr="000B187A">
        <w:rPr>
          <w:rFonts w:cstheme="majorBidi"/>
          <w:i/>
          <w:iCs/>
        </w:rPr>
        <w:t>Remediaal</w:t>
      </w:r>
      <w:proofErr w:type="spellEnd"/>
      <w:r w:rsidR="00C63C5A" w:rsidRPr="000B187A">
        <w:rPr>
          <w:rFonts w:cstheme="majorBidi"/>
          <w:i/>
          <w:iCs/>
        </w:rPr>
        <w:t xml:space="preserve">, 3, </w:t>
      </w:r>
      <w:r w:rsidR="00C63C5A" w:rsidRPr="000B187A">
        <w:rPr>
          <w:rFonts w:cstheme="majorBidi"/>
        </w:rPr>
        <w:t>3, 3-9.</w:t>
      </w:r>
    </w:p>
    <w:p w:rsidR="003D5173" w:rsidRPr="004207F8" w:rsidRDefault="00BB5000" w:rsidP="000B187A">
      <w:pPr>
        <w:pStyle w:val="Lijstalinea"/>
        <w:numPr>
          <w:ilvl w:val="0"/>
          <w:numId w:val="6"/>
        </w:numPr>
        <w:spacing w:line="360" w:lineRule="auto"/>
        <w:ind w:left="0" w:firstLine="0"/>
        <w:rPr>
          <w:rFonts w:cstheme="majorBidi"/>
        </w:rPr>
      </w:pPr>
      <w:proofErr w:type="spellStart"/>
      <w:r w:rsidRPr="004207F8">
        <w:rPr>
          <w:rFonts w:cstheme="majorBidi"/>
        </w:rPr>
        <w:t>Ankone</w:t>
      </w:r>
      <w:proofErr w:type="spellEnd"/>
      <w:r w:rsidRPr="004207F8">
        <w:rPr>
          <w:rFonts w:cstheme="majorBidi"/>
        </w:rPr>
        <w:t xml:space="preserve">, E. (2004). De behandeling van faalangst bij wiskunde. </w:t>
      </w:r>
      <w:proofErr w:type="spellStart"/>
      <w:r w:rsidRPr="004207F8">
        <w:rPr>
          <w:rFonts w:cstheme="majorBidi"/>
          <w:i/>
          <w:iCs/>
        </w:rPr>
        <w:t>Remediaal</w:t>
      </w:r>
      <w:proofErr w:type="spellEnd"/>
      <w:r w:rsidRPr="004207F8">
        <w:rPr>
          <w:rFonts w:cstheme="majorBidi"/>
          <w:i/>
          <w:iCs/>
        </w:rPr>
        <w:t xml:space="preserve">, </w:t>
      </w:r>
      <w:r w:rsidR="008C1C00" w:rsidRPr="004207F8">
        <w:rPr>
          <w:rFonts w:cstheme="majorBidi"/>
          <w:i/>
          <w:iCs/>
        </w:rPr>
        <w:t>3</w:t>
      </w:r>
      <w:r w:rsidRPr="004207F8">
        <w:rPr>
          <w:rFonts w:cstheme="majorBidi"/>
          <w:i/>
          <w:iCs/>
        </w:rPr>
        <w:t xml:space="preserve">, </w:t>
      </w:r>
      <w:r w:rsidR="008B628E" w:rsidRPr="004207F8">
        <w:rPr>
          <w:rFonts w:cstheme="majorBidi"/>
        </w:rPr>
        <w:t>3-9.</w:t>
      </w:r>
    </w:p>
    <w:p w:rsidR="00184E08" w:rsidRPr="004207F8" w:rsidRDefault="00184E08" w:rsidP="000B187A">
      <w:pPr>
        <w:pStyle w:val="Lijstalinea"/>
        <w:numPr>
          <w:ilvl w:val="1"/>
          <w:numId w:val="6"/>
        </w:numPr>
        <w:spacing w:line="360" w:lineRule="auto"/>
        <w:ind w:left="709" w:hanging="709"/>
        <w:rPr>
          <w:rFonts w:cstheme="majorBidi"/>
        </w:rPr>
      </w:pPr>
      <w:proofErr w:type="spellStart"/>
      <w:r w:rsidRPr="004207F8">
        <w:rPr>
          <w:rFonts w:cstheme="majorBidi"/>
        </w:rPr>
        <w:t>Hattie</w:t>
      </w:r>
      <w:proofErr w:type="spellEnd"/>
      <w:r w:rsidRPr="004207F8">
        <w:rPr>
          <w:rFonts w:cstheme="majorBidi"/>
        </w:rPr>
        <w:t xml:space="preserve">, J., &amp; </w:t>
      </w:r>
      <w:proofErr w:type="spellStart"/>
      <w:r w:rsidRPr="004207F8">
        <w:rPr>
          <w:rFonts w:cstheme="majorBidi"/>
        </w:rPr>
        <w:t>Timperley</w:t>
      </w:r>
      <w:proofErr w:type="spellEnd"/>
      <w:r w:rsidRPr="004207F8">
        <w:rPr>
          <w:rFonts w:cstheme="majorBidi"/>
        </w:rPr>
        <w:t xml:space="preserve">, H. (2007). The power of feedback. </w:t>
      </w:r>
      <w:proofErr w:type="spellStart"/>
      <w:r w:rsidRPr="004207F8">
        <w:rPr>
          <w:rFonts w:cstheme="majorBidi"/>
          <w:i/>
          <w:iCs/>
        </w:rPr>
        <w:t>Review</w:t>
      </w:r>
      <w:proofErr w:type="spellEnd"/>
      <w:r w:rsidRPr="004207F8">
        <w:rPr>
          <w:rFonts w:cstheme="majorBidi"/>
          <w:i/>
          <w:iCs/>
        </w:rPr>
        <w:t xml:space="preserve"> of </w:t>
      </w:r>
      <w:proofErr w:type="spellStart"/>
      <w:r w:rsidRPr="004207F8">
        <w:rPr>
          <w:rFonts w:cstheme="majorBidi"/>
          <w:i/>
          <w:iCs/>
        </w:rPr>
        <w:t>Educational</w:t>
      </w:r>
      <w:proofErr w:type="spellEnd"/>
      <w:r w:rsidRPr="004207F8">
        <w:rPr>
          <w:rFonts w:cstheme="majorBidi"/>
          <w:i/>
          <w:iCs/>
        </w:rPr>
        <w:t xml:space="preserve"> Research, 77, </w:t>
      </w:r>
      <w:r w:rsidRPr="004207F8">
        <w:rPr>
          <w:rFonts w:cstheme="majorBidi"/>
        </w:rPr>
        <w:t>81-112.</w:t>
      </w:r>
    </w:p>
    <w:p w:rsidR="00184E08" w:rsidRPr="004207F8" w:rsidRDefault="00184E08" w:rsidP="000B187A">
      <w:pPr>
        <w:pStyle w:val="Lijstalinea"/>
        <w:numPr>
          <w:ilvl w:val="1"/>
          <w:numId w:val="6"/>
        </w:numPr>
        <w:spacing w:line="360" w:lineRule="auto"/>
        <w:ind w:left="709" w:hanging="709"/>
        <w:rPr>
          <w:rFonts w:cstheme="majorBidi"/>
        </w:rPr>
      </w:pPr>
      <w:r w:rsidRPr="004207F8">
        <w:rPr>
          <w:rFonts w:cstheme="majorBidi"/>
        </w:rPr>
        <w:t xml:space="preserve">Het College voor Toetsen en Examens (2014). </w:t>
      </w:r>
      <w:r w:rsidRPr="004207F8">
        <w:rPr>
          <w:rFonts w:cstheme="majorBidi"/>
          <w:i/>
        </w:rPr>
        <w:t>Leerlingen met Speciale ondersteuningsbehoeften. Centrale eindtoets PO 2015</w:t>
      </w:r>
      <w:r w:rsidRPr="004207F8">
        <w:rPr>
          <w:rFonts w:cstheme="majorBidi"/>
        </w:rPr>
        <w:t xml:space="preserve">. </w:t>
      </w:r>
      <w:r w:rsidR="00C63C5A" w:rsidRPr="004207F8">
        <w:rPr>
          <w:rFonts w:cstheme="majorBidi"/>
        </w:rPr>
        <w:t xml:space="preserve">Utrecht: </w:t>
      </w:r>
      <w:proofErr w:type="spellStart"/>
      <w:r w:rsidR="00C63C5A" w:rsidRPr="004207F8">
        <w:rPr>
          <w:rFonts w:cstheme="majorBidi"/>
        </w:rPr>
        <w:t>CvTeE</w:t>
      </w:r>
      <w:proofErr w:type="spellEnd"/>
      <w:r w:rsidR="00C63C5A" w:rsidRPr="004207F8">
        <w:rPr>
          <w:rFonts w:cstheme="majorBidi"/>
        </w:rPr>
        <w:t>.</w:t>
      </w:r>
      <w:r w:rsidR="00773331" w:rsidRPr="004207F8">
        <w:rPr>
          <w:rFonts w:cstheme="majorBidi"/>
        </w:rPr>
        <w:t xml:space="preserve"> (17 pg.)</w:t>
      </w:r>
    </w:p>
    <w:p w:rsidR="00184E08" w:rsidRPr="004207F8" w:rsidRDefault="00184E08" w:rsidP="000B187A">
      <w:pPr>
        <w:pStyle w:val="Lijstalinea"/>
        <w:numPr>
          <w:ilvl w:val="1"/>
          <w:numId w:val="6"/>
        </w:numPr>
        <w:spacing w:line="360" w:lineRule="auto"/>
        <w:ind w:left="709" w:hanging="709"/>
        <w:rPr>
          <w:rFonts w:cstheme="majorBidi"/>
        </w:rPr>
      </w:pPr>
      <w:r w:rsidRPr="004207F8">
        <w:rPr>
          <w:rFonts w:cstheme="majorBidi"/>
        </w:rPr>
        <w:t xml:space="preserve">Het College voor Toetsen en Examens (2014). </w:t>
      </w:r>
      <w:proofErr w:type="spellStart"/>
      <w:r w:rsidRPr="004207F8">
        <w:rPr>
          <w:rFonts w:cstheme="majorBidi"/>
          <w:i/>
        </w:rPr>
        <w:t>Pilot</w:t>
      </w:r>
      <w:proofErr w:type="spellEnd"/>
      <w:r w:rsidRPr="004207F8">
        <w:rPr>
          <w:rFonts w:cstheme="majorBidi"/>
          <w:i/>
        </w:rPr>
        <w:t xml:space="preserve"> dyscalculie/ernstige rekenproblemen - rekentoets VO 2014-2015</w:t>
      </w:r>
      <w:r w:rsidRPr="004207F8">
        <w:rPr>
          <w:rFonts w:cstheme="majorBidi"/>
        </w:rPr>
        <w:t>.</w:t>
      </w:r>
      <w:r w:rsidR="00C63C5A" w:rsidRPr="004207F8">
        <w:rPr>
          <w:rFonts w:cstheme="majorBidi"/>
        </w:rPr>
        <w:t xml:space="preserve"> Utrecht: </w:t>
      </w:r>
      <w:proofErr w:type="spellStart"/>
      <w:r w:rsidR="00C63C5A" w:rsidRPr="004207F8">
        <w:rPr>
          <w:rFonts w:cstheme="majorBidi"/>
        </w:rPr>
        <w:t>CvTeE</w:t>
      </w:r>
      <w:proofErr w:type="spellEnd"/>
      <w:r w:rsidR="00C63C5A" w:rsidRPr="004207F8">
        <w:rPr>
          <w:rFonts w:cstheme="majorBidi"/>
        </w:rPr>
        <w:t>.</w:t>
      </w:r>
      <w:r w:rsidR="00773331" w:rsidRPr="004207F8">
        <w:rPr>
          <w:rFonts w:cstheme="majorBidi"/>
        </w:rPr>
        <w:t xml:space="preserve"> (8 pg.)</w:t>
      </w:r>
    </w:p>
    <w:p w:rsidR="00184E08" w:rsidRPr="004207F8" w:rsidRDefault="00184E08" w:rsidP="000B187A">
      <w:pPr>
        <w:pStyle w:val="Lijstalinea"/>
        <w:numPr>
          <w:ilvl w:val="1"/>
          <w:numId w:val="6"/>
        </w:numPr>
        <w:spacing w:line="360" w:lineRule="auto"/>
        <w:ind w:left="709" w:hanging="709"/>
        <w:rPr>
          <w:rFonts w:cstheme="majorBidi"/>
        </w:rPr>
      </w:pPr>
      <w:r w:rsidRPr="004207F8">
        <w:rPr>
          <w:rFonts w:cstheme="majorBidi"/>
        </w:rPr>
        <w:t xml:space="preserve">Kroesbergen, E. H., &amp; Van Luit, J. E. H. (2003). </w:t>
      </w:r>
      <w:proofErr w:type="spellStart"/>
      <w:r w:rsidRPr="004207F8">
        <w:rPr>
          <w:rFonts w:cstheme="majorBidi"/>
        </w:rPr>
        <w:t>Mathematics</w:t>
      </w:r>
      <w:proofErr w:type="spellEnd"/>
      <w:r w:rsidRPr="004207F8">
        <w:rPr>
          <w:rFonts w:cstheme="majorBidi"/>
        </w:rPr>
        <w:t xml:space="preserve"> </w:t>
      </w:r>
      <w:proofErr w:type="spellStart"/>
      <w:r w:rsidRPr="004207F8">
        <w:rPr>
          <w:rFonts w:cstheme="majorBidi"/>
        </w:rPr>
        <w:t>interventions</w:t>
      </w:r>
      <w:proofErr w:type="spellEnd"/>
      <w:r w:rsidRPr="004207F8">
        <w:rPr>
          <w:rFonts w:cstheme="majorBidi"/>
        </w:rPr>
        <w:t xml:space="preserve"> </w:t>
      </w:r>
      <w:proofErr w:type="spellStart"/>
      <w:r w:rsidRPr="004207F8">
        <w:rPr>
          <w:rFonts w:cstheme="majorBidi"/>
        </w:rPr>
        <w:t>for</w:t>
      </w:r>
      <w:proofErr w:type="spellEnd"/>
      <w:r w:rsidRPr="004207F8">
        <w:rPr>
          <w:rFonts w:cstheme="majorBidi"/>
        </w:rPr>
        <w:t xml:space="preserve"> </w:t>
      </w:r>
      <w:proofErr w:type="spellStart"/>
      <w:r w:rsidRPr="004207F8">
        <w:rPr>
          <w:rFonts w:cstheme="majorBidi"/>
        </w:rPr>
        <w:t>childeren</w:t>
      </w:r>
      <w:proofErr w:type="spellEnd"/>
      <w:r w:rsidRPr="004207F8">
        <w:rPr>
          <w:rFonts w:cstheme="majorBidi"/>
        </w:rPr>
        <w:t xml:space="preserve"> </w:t>
      </w:r>
      <w:proofErr w:type="spellStart"/>
      <w:r w:rsidRPr="004207F8">
        <w:rPr>
          <w:rFonts w:cstheme="majorBidi"/>
        </w:rPr>
        <w:t>with</w:t>
      </w:r>
      <w:proofErr w:type="spellEnd"/>
      <w:r w:rsidRPr="004207F8">
        <w:rPr>
          <w:rFonts w:cstheme="majorBidi"/>
        </w:rPr>
        <w:t xml:space="preserve"> special </w:t>
      </w:r>
      <w:proofErr w:type="spellStart"/>
      <w:r w:rsidRPr="004207F8">
        <w:rPr>
          <w:rFonts w:cstheme="majorBidi"/>
        </w:rPr>
        <w:t>educational</w:t>
      </w:r>
      <w:proofErr w:type="spellEnd"/>
      <w:r w:rsidRPr="004207F8">
        <w:rPr>
          <w:rFonts w:cstheme="majorBidi"/>
        </w:rPr>
        <w:t xml:space="preserve"> </w:t>
      </w:r>
      <w:proofErr w:type="spellStart"/>
      <w:r w:rsidRPr="004207F8">
        <w:rPr>
          <w:rFonts w:cstheme="majorBidi"/>
        </w:rPr>
        <w:t>needs</w:t>
      </w:r>
      <w:proofErr w:type="spellEnd"/>
      <w:r w:rsidRPr="004207F8">
        <w:rPr>
          <w:rFonts w:cstheme="majorBidi"/>
        </w:rPr>
        <w:t xml:space="preserve">: A </w:t>
      </w:r>
      <w:proofErr w:type="spellStart"/>
      <w:r w:rsidRPr="004207F8">
        <w:rPr>
          <w:rFonts w:cstheme="majorBidi"/>
        </w:rPr>
        <w:t>meta-analysis</w:t>
      </w:r>
      <w:proofErr w:type="spellEnd"/>
      <w:r w:rsidRPr="004207F8">
        <w:rPr>
          <w:rFonts w:cstheme="majorBidi"/>
        </w:rPr>
        <w:t xml:space="preserve">. </w:t>
      </w:r>
      <w:r w:rsidRPr="004207F8">
        <w:rPr>
          <w:rFonts w:cstheme="majorBidi"/>
          <w:i/>
          <w:iCs/>
        </w:rPr>
        <w:t xml:space="preserve">Remedial and Special </w:t>
      </w:r>
      <w:proofErr w:type="spellStart"/>
      <w:r w:rsidRPr="004207F8">
        <w:rPr>
          <w:rFonts w:cstheme="majorBidi"/>
          <w:i/>
          <w:iCs/>
        </w:rPr>
        <w:t>Education</w:t>
      </w:r>
      <w:proofErr w:type="spellEnd"/>
      <w:r w:rsidRPr="004207F8">
        <w:rPr>
          <w:rFonts w:cstheme="majorBidi"/>
          <w:i/>
          <w:iCs/>
        </w:rPr>
        <w:t xml:space="preserve">, 24, </w:t>
      </w:r>
      <w:r w:rsidRPr="004207F8">
        <w:rPr>
          <w:rFonts w:cstheme="majorBidi"/>
        </w:rPr>
        <w:t>97-114.</w:t>
      </w:r>
    </w:p>
    <w:p w:rsidR="00F94990" w:rsidRPr="004207F8" w:rsidRDefault="00F94990" w:rsidP="000B187A">
      <w:pPr>
        <w:pStyle w:val="Lijstalinea"/>
        <w:numPr>
          <w:ilvl w:val="1"/>
          <w:numId w:val="6"/>
        </w:numPr>
        <w:spacing w:line="360" w:lineRule="auto"/>
        <w:ind w:left="709" w:hanging="709"/>
        <w:rPr>
          <w:rFonts w:cstheme="majorBidi"/>
        </w:rPr>
      </w:pPr>
      <w:r w:rsidRPr="004207F8">
        <w:rPr>
          <w:rFonts w:cstheme="majorBidi"/>
        </w:rPr>
        <w:t>Ministerie OCW (2014). Stand van zaken invoering referentieniveaus taal en rekenen in VO en MBO. Den Haag.</w:t>
      </w:r>
    </w:p>
    <w:p w:rsidR="00C63C5A" w:rsidRPr="004207F8" w:rsidRDefault="00C63C5A" w:rsidP="000B187A">
      <w:pPr>
        <w:pStyle w:val="Lijstalinea"/>
        <w:numPr>
          <w:ilvl w:val="1"/>
          <w:numId w:val="6"/>
        </w:numPr>
        <w:spacing w:line="360" w:lineRule="auto"/>
        <w:ind w:left="709" w:hanging="709"/>
      </w:pPr>
      <w:proofErr w:type="spellStart"/>
      <w:r w:rsidRPr="004207F8">
        <w:t>Ruijssenaars</w:t>
      </w:r>
      <w:proofErr w:type="spellEnd"/>
      <w:r w:rsidRPr="004207F8">
        <w:t xml:space="preserve">, A.J.J.M., Van Luit, J.E.H., &amp; Van </w:t>
      </w:r>
      <w:proofErr w:type="spellStart"/>
      <w:r w:rsidRPr="004207F8">
        <w:t>Lieshout</w:t>
      </w:r>
      <w:proofErr w:type="spellEnd"/>
      <w:r w:rsidRPr="004207F8">
        <w:t>, E.C.D.M. (2014; 4</w:t>
      </w:r>
      <w:r w:rsidRPr="004207F8">
        <w:rPr>
          <w:vertAlign w:val="superscript"/>
        </w:rPr>
        <w:t>e</w:t>
      </w:r>
      <w:r w:rsidRPr="004207F8">
        <w:t xml:space="preserve"> ongewijzigde druk). </w:t>
      </w:r>
      <w:r w:rsidRPr="004207F8">
        <w:rPr>
          <w:i/>
        </w:rPr>
        <w:t>Rekenproblemen en dyscalculie. Theorie, onderzoek, diagnostiek en behandeling.</w:t>
      </w:r>
      <w:r w:rsidRPr="004207F8">
        <w:t xml:space="preserve"> </w:t>
      </w:r>
      <w:r w:rsidRPr="004207F8">
        <w:rPr>
          <w:i/>
        </w:rPr>
        <w:t>Hoofdstuk 10</w:t>
      </w:r>
      <w:r w:rsidRPr="004207F8">
        <w:t xml:space="preserve">. Rotterdam: </w:t>
      </w:r>
      <w:proofErr w:type="spellStart"/>
      <w:r w:rsidRPr="004207F8">
        <w:t>Lemniscaat</w:t>
      </w:r>
      <w:proofErr w:type="spellEnd"/>
      <w:r w:rsidRPr="004207F8">
        <w:t>.</w:t>
      </w:r>
      <w:r w:rsidR="00773331" w:rsidRPr="004207F8">
        <w:t xml:space="preserve"> (52 pg.)</w:t>
      </w:r>
    </w:p>
    <w:p w:rsidR="002856ED" w:rsidRPr="004207F8" w:rsidRDefault="008424ED" w:rsidP="000B187A">
      <w:pPr>
        <w:pStyle w:val="Lijstalinea"/>
        <w:numPr>
          <w:ilvl w:val="0"/>
          <w:numId w:val="6"/>
        </w:numPr>
        <w:spacing w:line="360" w:lineRule="auto"/>
        <w:ind w:left="0" w:firstLine="0"/>
        <w:rPr>
          <w:rFonts w:cstheme="majorBidi"/>
        </w:rPr>
      </w:pPr>
      <w:r w:rsidRPr="004207F8">
        <w:rPr>
          <w:rFonts w:cstheme="majorBidi"/>
        </w:rPr>
        <w:t xml:space="preserve">SLO (2012). </w:t>
      </w:r>
      <w:r w:rsidRPr="004207F8">
        <w:rPr>
          <w:rFonts w:cstheme="majorBidi"/>
          <w:i/>
        </w:rPr>
        <w:t>Passende perspectieven rekenen. Wegwijzer</w:t>
      </w:r>
      <w:r w:rsidRPr="004207F8">
        <w:rPr>
          <w:rFonts w:cstheme="majorBidi"/>
        </w:rPr>
        <w:t xml:space="preserve">. </w:t>
      </w:r>
      <w:r w:rsidR="00C63C5A" w:rsidRPr="004207F8">
        <w:rPr>
          <w:rFonts w:cstheme="majorBidi"/>
        </w:rPr>
        <w:t>Enschede: SLO.</w:t>
      </w:r>
      <w:r w:rsidR="00773331" w:rsidRPr="004207F8">
        <w:rPr>
          <w:rFonts w:cstheme="majorBidi"/>
        </w:rPr>
        <w:t xml:space="preserve"> (38 pg.)</w:t>
      </w:r>
    </w:p>
    <w:p w:rsidR="00F94990" w:rsidRPr="004207F8" w:rsidRDefault="00F94990" w:rsidP="000B187A">
      <w:pPr>
        <w:pStyle w:val="Lijstalinea"/>
        <w:numPr>
          <w:ilvl w:val="0"/>
          <w:numId w:val="6"/>
        </w:numPr>
        <w:spacing w:line="360" w:lineRule="auto"/>
        <w:ind w:left="0" w:firstLine="0"/>
        <w:rPr>
          <w:rFonts w:cstheme="majorBidi"/>
        </w:rPr>
      </w:pPr>
      <w:r w:rsidRPr="004207F8">
        <w:rPr>
          <w:rFonts w:cstheme="majorBidi"/>
        </w:rPr>
        <w:t>Cursusbijlage: Gedragstherapeutische interventies bij het aanleren van gedrag (2015)</w:t>
      </w:r>
    </w:p>
    <w:p w:rsidR="00273818" w:rsidRPr="004207F8" w:rsidRDefault="00273818" w:rsidP="00D52939">
      <w:pPr>
        <w:pStyle w:val="Lijstalinea"/>
        <w:ind w:left="360"/>
        <w:rPr>
          <w:rFonts w:cstheme="majorBidi"/>
          <w:color w:val="FF0000"/>
          <w:sz w:val="20"/>
          <w:szCs w:val="20"/>
        </w:rPr>
      </w:pPr>
    </w:p>
    <w:p w:rsidR="000C7C26" w:rsidRPr="004207F8" w:rsidRDefault="000C7C26" w:rsidP="00D52939">
      <w:pPr>
        <w:pStyle w:val="Lijstalinea"/>
        <w:ind w:left="360"/>
        <w:rPr>
          <w:rFonts w:cstheme="majorBidi"/>
          <w:color w:val="FF0000"/>
          <w:sz w:val="20"/>
          <w:szCs w:val="20"/>
        </w:rPr>
      </w:pPr>
    </w:p>
    <w:p w:rsidR="000C7C26" w:rsidRPr="004207F8" w:rsidRDefault="000C7C26" w:rsidP="00D52939">
      <w:pPr>
        <w:pStyle w:val="Lijstalinea"/>
        <w:ind w:left="360"/>
        <w:rPr>
          <w:rFonts w:cstheme="majorBidi"/>
          <w:color w:val="FF0000"/>
          <w:sz w:val="20"/>
          <w:szCs w:val="20"/>
        </w:rPr>
      </w:pPr>
    </w:p>
    <w:p w:rsidR="000C7C26" w:rsidRPr="004207F8" w:rsidRDefault="000C7C26" w:rsidP="00D52939">
      <w:pPr>
        <w:pStyle w:val="Lijstalinea"/>
        <w:ind w:left="360"/>
        <w:rPr>
          <w:rFonts w:cstheme="majorBidi"/>
          <w:color w:val="FF0000"/>
          <w:sz w:val="20"/>
          <w:szCs w:val="20"/>
        </w:rPr>
      </w:pPr>
    </w:p>
    <w:p w:rsidR="000C7C26" w:rsidRPr="004207F8" w:rsidRDefault="000C7C26" w:rsidP="00D52939">
      <w:pPr>
        <w:pStyle w:val="Lijstalinea"/>
        <w:ind w:left="360"/>
        <w:rPr>
          <w:rFonts w:cstheme="majorBidi"/>
          <w:color w:val="FF0000"/>
          <w:sz w:val="20"/>
          <w:szCs w:val="20"/>
        </w:rPr>
      </w:pPr>
    </w:p>
    <w:p w:rsidR="000C7C26" w:rsidRPr="004207F8" w:rsidRDefault="000C7C26" w:rsidP="00D52939">
      <w:pPr>
        <w:pStyle w:val="Lijstalinea"/>
        <w:ind w:left="360"/>
        <w:rPr>
          <w:rFonts w:cstheme="majorBidi"/>
          <w:color w:val="FF0000"/>
          <w:sz w:val="20"/>
          <w:szCs w:val="20"/>
        </w:rPr>
      </w:pPr>
    </w:p>
    <w:sectPr w:rsidR="000C7C26" w:rsidRPr="004207F8" w:rsidSect="00BD7B3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E94F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E94FAF" w16cid:durableId="1DFA017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825" w:rsidRDefault="00DC4825" w:rsidP="00C544A1">
      <w:r>
        <w:separator/>
      </w:r>
    </w:p>
  </w:endnote>
  <w:endnote w:type="continuationSeparator" w:id="0">
    <w:p w:rsidR="00DC4825" w:rsidRDefault="00DC4825" w:rsidP="00C544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6941"/>
      <w:docPartObj>
        <w:docPartGallery w:val="Page Numbers (Bottom of Page)"/>
        <w:docPartUnique/>
      </w:docPartObj>
    </w:sdtPr>
    <w:sdtContent>
      <w:p w:rsidR="00367952" w:rsidRDefault="00367952">
        <w:pPr>
          <w:pStyle w:val="Voettekst"/>
          <w:jc w:val="right"/>
        </w:pPr>
        <w:fldSimple w:instr=" PAGE   \* MERGEFORMAT ">
          <w:r w:rsidR="00FD4E3D">
            <w:rPr>
              <w:noProof/>
            </w:rPr>
            <w:t>2</w:t>
          </w:r>
        </w:fldSimple>
      </w:p>
    </w:sdtContent>
  </w:sdt>
  <w:p w:rsidR="00190817" w:rsidRPr="00CD5B22" w:rsidRDefault="00190817" w:rsidP="00190817">
    <w:pPr>
      <w:pStyle w:val="Voettekst"/>
      <w:rPr>
        <w:i/>
      </w:rPr>
    </w:pPr>
    <w:r w:rsidRPr="00CD5B22">
      <w:rPr>
        <w:i/>
      </w:rPr>
      <w:t>Cursusmap Behandeling van dyscalculie, KID, versie voorjaar 2018</w:t>
    </w:r>
  </w:p>
  <w:p w:rsidR="00367952" w:rsidRDefault="00367952" w:rsidP="0019081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825" w:rsidRDefault="00DC4825" w:rsidP="00C544A1">
      <w:r>
        <w:separator/>
      </w:r>
    </w:p>
  </w:footnote>
  <w:footnote w:type="continuationSeparator" w:id="0">
    <w:p w:rsidR="00DC4825" w:rsidRDefault="00DC4825" w:rsidP="00C54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9" type="#_x0000_t75" style="width:3in;height:3in" o:bullet="t"/>
    </w:pict>
  </w:numPicBullet>
  <w:numPicBullet w:numPicBulletId="1">
    <w:pict>
      <v:shape id="_x0000_i1370" type="#_x0000_t75" style="width:3in;height:3in" o:bullet="t"/>
    </w:pict>
  </w:numPicBullet>
  <w:numPicBullet w:numPicBulletId="2">
    <w:pict>
      <v:shape id="_x0000_i1371" type="#_x0000_t75" style="width:3in;height:3in" o:bullet="t"/>
    </w:pict>
  </w:numPicBullet>
  <w:numPicBullet w:numPicBulletId="3">
    <w:pict>
      <v:shape id="_x0000_i1372" type="#_x0000_t75" style="width:3in;height:3in" o:bullet="t"/>
    </w:pict>
  </w:numPicBullet>
  <w:numPicBullet w:numPicBulletId="4">
    <w:pict>
      <v:shape id="_x0000_i1373" type="#_x0000_t75" style="width:3in;height:3in" o:bullet="t"/>
    </w:pict>
  </w:numPicBullet>
  <w:numPicBullet w:numPicBulletId="5">
    <w:pict>
      <v:shape id="_x0000_i1374" type="#_x0000_t75" style="width:3in;height:3in" o:bullet="t"/>
    </w:pict>
  </w:numPicBullet>
  <w:numPicBullet w:numPicBulletId="6">
    <w:pict>
      <v:shape id="_x0000_i1375" type="#_x0000_t75" style="width:3in;height:3in" o:bullet="t"/>
    </w:pict>
  </w:numPicBullet>
  <w:abstractNum w:abstractNumId="0">
    <w:nsid w:val="013610B9"/>
    <w:multiLevelType w:val="hybridMultilevel"/>
    <w:tmpl w:val="690440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194D5B"/>
    <w:multiLevelType w:val="hybridMultilevel"/>
    <w:tmpl w:val="CC8CD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EC557E"/>
    <w:multiLevelType w:val="hybridMultilevel"/>
    <w:tmpl w:val="195E8382"/>
    <w:lvl w:ilvl="0" w:tplc="1004E0A0">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1464E0"/>
    <w:multiLevelType w:val="hybridMultilevel"/>
    <w:tmpl w:val="5C524FE2"/>
    <w:lvl w:ilvl="0" w:tplc="1004E0A0">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572752"/>
    <w:multiLevelType w:val="hybridMultilevel"/>
    <w:tmpl w:val="F42E46FE"/>
    <w:lvl w:ilvl="0" w:tplc="1004E0A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B8F021A"/>
    <w:multiLevelType w:val="hybridMultilevel"/>
    <w:tmpl w:val="B8F07CB8"/>
    <w:lvl w:ilvl="0" w:tplc="1004E0A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4DF48E5"/>
    <w:multiLevelType w:val="hybridMultilevel"/>
    <w:tmpl w:val="81306D8C"/>
    <w:lvl w:ilvl="0" w:tplc="1004E0A0">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68901A4"/>
    <w:multiLevelType w:val="hybridMultilevel"/>
    <w:tmpl w:val="DCC4EA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8981C7C"/>
    <w:multiLevelType w:val="multilevel"/>
    <w:tmpl w:val="DC5EA210"/>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0C4709"/>
    <w:multiLevelType w:val="multilevel"/>
    <w:tmpl w:val="DB02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9041E0"/>
    <w:multiLevelType w:val="hybridMultilevel"/>
    <w:tmpl w:val="EFDEDBCC"/>
    <w:lvl w:ilvl="0" w:tplc="1004E0A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1C75708"/>
    <w:multiLevelType w:val="multilevel"/>
    <w:tmpl w:val="27B0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FB311D"/>
    <w:multiLevelType w:val="hybridMultilevel"/>
    <w:tmpl w:val="D3C25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5920F2"/>
    <w:multiLevelType w:val="multilevel"/>
    <w:tmpl w:val="38D6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9515D3"/>
    <w:multiLevelType w:val="hybridMultilevel"/>
    <w:tmpl w:val="FF68E378"/>
    <w:lvl w:ilvl="0" w:tplc="701EACB4">
      <w:start w:val="1"/>
      <w:numFmt w:val="bullet"/>
      <w:lvlText w:val="-"/>
      <w:lvlJc w:val="left"/>
      <w:pPr>
        <w:ind w:left="795" w:hanging="360"/>
      </w:pPr>
      <w:rPr>
        <w:rFonts w:ascii="Calibri" w:eastAsiaTheme="minorEastAsia" w:hAnsi="Calibri" w:cs="Calibri"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15">
    <w:nsid w:val="41CC012E"/>
    <w:multiLevelType w:val="hybridMultilevel"/>
    <w:tmpl w:val="006EFEAC"/>
    <w:lvl w:ilvl="0" w:tplc="33081AE4">
      <w:start w:val="30"/>
      <w:numFmt w:val="bullet"/>
      <w:lvlText w:val="-"/>
      <w:lvlJc w:val="left"/>
      <w:pPr>
        <w:ind w:left="360" w:hanging="360"/>
      </w:pPr>
      <w:rPr>
        <w:rFonts w:ascii="Verdana" w:eastAsiaTheme="minorEastAsia" w:hAnsi="Verdana" w:cstheme="maj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F6B73E6"/>
    <w:multiLevelType w:val="hybridMultilevel"/>
    <w:tmpl w:val="0EFC57BC"/>
    <w:lvl w:ilvl="0" w:tplc="701EACB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D56A86"/>
    <w:multiLevelType w:val="hybridMultilevel"/>
    <w:tmpl w:val="6FD24322"/>
    <w:lvl w:ilvl="0" w:tplc="283CE07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0422EA1"/>
    <w:multiLevelType w:val="hybridMultilevel"/>
    <w:tmpl w:val="1296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7A7409"/>
    <w:multiLevelType w:val="multilevel"/>
    <w:tmpl w:val="C062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095E22"/>
    <w:multiLevelType w:val="hybridMultilevel"/>
    <w:tmpl w:val="5EE4A4E8"/>
    <w:lvl w:ilvl="0" w:tplc="1004E0A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67F03EE1"/>
    <w:multiLevelType w:val="hybridMultilevel"/>
    <w:tmpl w:val="E4D20F26"/>
    <w:lvl w:ilvl="0" w:tplc="1004E0A0">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F113793"/>
    <w:multiLevelType w:val="hybridMultilevel"/>
    <w:tmpl w:val="6D5E12FE"/>
    <w:lvl w:ilvl="0" w:tplc="1004E0A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72980209"/>
    <w:multiLevelType w:val="multilevel"/>
    <w:tmpl w:val="89FC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C4453C"/>
    <w:multiLevelType w:val="hybridMultilevel"/>
    <w:tmpl w:val="C374AA0A"/>
    <w:lvl w:ilvl="0" w:tplc="1004E0A0">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CB0501E"/>
    <w:multiLevelType w:val="hybridMultilevel"/>
    <w:tmpl w:val="315C0A32"/>
    <w:lvl w:ilvl="0" w:tplc="1004E0A0">
      <w:start w:val="1"/>
      <w:numFmt w:val="bullet"/>
      <w:lvlText w:val=""/>
      <w:lvlJc w:val="left"/>
      <w:pPr>
        <w:ind w:left="360" w:hanging="360"/>
      </w:pPr>
      <w:rPr>
        <w:rFonts w:ascii="Symbol" w:hAnsi="Symbol" w:hint="default"/>
      </w:rPr>
    </w:lvl>
    <w:lvl w:ilvl="1" w:tplc="66C64EBA">
      <w:numFmt w:val="bullet"/>
      <w:lvlText w:val="-"/>
      <w:lvlJc w:val="left"/>
      <w:pPr>
        <w:ind w:left="1440" w:hanging="360"/>
      </w:pPr>
      <w:rPr>
        <w:rFonts w:ascii="Verdana" w:eastAsiaTheme="minorEastAsia" w:hAnsi="Verdana" w:cstheme="maj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F105050"/>
    <w:multiLevelType w:val="hybridMultilevel"/>
    <w:tmpl w:val="C9B8135A"/>
    <w:lvl w:ilvl="0" w:tplc="1004E0A0">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4"/>
  </w:num>
  <w:num w:numId="4">
    <w:abstractNumId w:val="3"/>
  </w:num>
  <w:num w:numId="5">
    <w:abstractNumId w:val="6"/>
  </w:num>
  <w:num w:numId="6">
    <w:abstractNumId w:val="25"/>
  </w:num>
  <w:num w:numId="7">
    <w:abstractNumId w:val="26"/>
  </w:num>
  <w:num w:numId="8">
    <w:abstractNumId w:val="21"/>
  </w:num>
  <w:num w:numId="9">
    <w:abstractNumId w:val="4"/>
  </w:num>
  <w:num w:numId="10">
    <w:abstractNumId w:val="22"/>
  </w:num>
  <w:num w:numId="11">
    <w:abstractNumId w:val="20"/>
  </w:num>
  <w:num w:numId="12">
    <w:abstractNumId w:val="13"/>
  </w:num>
  <w:num w:numId="13">
    <w:abstractNumId w:val="19"/>
  </w:num>
  <w:num w:numId="14">
    <w:abstractNumId w:val="11"/>
  </w:num>
  <w:num w:numId="15">
    <w:abstractNumId w:val="23"/>
  </w:num>
  <w:num w:numId="16">
    <w:abstractNumId w:val="9"/>
  </w:num>
  <w:num w:numId="17">
    <w:abstractNumId w:val="0"/>
  </w:num>
  <w:num w:numId="18">
    <w:abstractNumId w:val="10"/>
  </w:num>
  <w:num w:numId="19">
    <w:abstractNumId w:val="8"/>
  </w:num>
  <w:num w:numId="20">
    <w:abstractNumId w:val="7"/>
  </w:num>
  <w:num w:numId="21">
    <w:abstractNumId w:val="1"/>
  </w:num>
  <w:num w:numId="22">
    <w:abstractNumId w:val="15"/>
  </w:num>
  <w:num w:numId="23">
    <w:abstractNumId w:val="16"/>
  </w:num>
  <w:num w:numId="24">
    <w:abstractNumId w:val="18"/>
  </w:num>
  <w:num w:numId="25">
    <w:abstractNumId w:val="12"/>
  </w:num>
  <w:num w:numId="26">
    <w:abstractNumId w:val="17"/>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le Ankone">
    <w15:presenceInfo w15:providerId="Windows Live" w15:userId="1786ee4070b1f7a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C544A1"/>
    <w:rsid w:val="000051E3"/>
    <w:rsid w:val="00005F8B"/>
    <w:rsid w:val="0001146A"/>
    <w:rsid w:val="0002744C"/>
    <w:rsid w:val="00027532"/>
    <w:rsid w:val="0004265C"/>
    <w:rsid w:val="00042838"/>
    <w:rsid w:val="00042A57"/>
    <w:rsid w:val="00042B7E"/>
    <w:rsid w:val="00046FCB"/>
    <w:rsid w:val="000506EC"/>
    <w:rsid w:val="00051DA9"/>
    <w:rsid w:val="000538D0"/>
    <w:rsid w:val="0006078D"/>
    <w:rsid w:val="0006422D"/>
    <w:rsid w:val="00064EEB"/>
    <w:rsid w:val="00066CD8"/>
    <w:rsid w:val="00072B87"/>
    <w:rsid w:val="000737C8"/>
    <w:rsid w:val="0007682A"/>
    <w:rsid w:val="00085F03"/>
    <w:rsid w:val="00087917"/>
    <w:rsid w:val="000B187A"/>
    <w:rsid w:val="000C3737"/>
    <w:rsid w:val="000C7C26"/>
    <w:rsid w:val="000D1F4C"/>
    <w:rsid w:val="000D3BBF"/>
    <w:rsid w:val="000D733F"/>
    <w:rsid w:val="000E122A"/>
    <w:rsid w:val="000F2CE0"/>
    <w:rsid w:val="000F5327"/>
    <w:rsid w:val="0010405A"/>
    <w:rsid w:val="001045E3"/>
    <w:rsid w:val="00110F38"/>
    <w:rsid w:val="00120711"/>
    <w:rsid w:val="00121DEF"/>
    <w:rsid w:val="0012326A"/>
    <w:rsid w:val="00123BFA"/>
    <w:rsid w:val="00125F98"/>
    <w:rsid w:val="0012695B"/>
    <w:rsid w:val="00133B85"/>
    <w:rsid w:val="0016020C"/>
    <w:rsid w:val="00170F35"/>
    <w:rsid w:val="00184E08"/>
    <w:rsid w:val="00190817"/>
    <w:rsid w:val="0019134F"/>
    <w:rsid w:val="00194285"/>
    <w:rsid w:val="001A3196"/>
    <w:rsid w:val="001A3203"/>
    <w:rsid w:val="001A3E85"/>
    <w:rsid w:val="001B1453"/>
    <w:rsid w:val="001B283A"/>
    <w:rsid w:val="001B30D0"/>
    <w:rsid w:val="001C2EDA"/>
    <w:rsid w:val="001D6AC1"/>
    <w:rsid w:val="001D6B77"/>
    <w:rsid w:val="001D718C"/>
    <w:rsid w:val="001E4460"/>
    <w:rsid w:val="001F7B3C"/>
    <w:rsid w:val="00200F1C"/>
    <w:rsid w:val="002016CB"/>
    <w:rsid w:val="00202246"/>
    <w:rsid w:val="002049D8"/>
    <w:rsid w:val="00205761"/>
    <w:rsid w:val="00205A45"/>
    <w:rsid w:val="00220D76"/>
    <w:rsid w:val="002347DA"/>
    <w:rsid w:val="0024044B"/>
    <w:rsid w:val="00243C94"/>
    <w:rsid w:val="002511FC"/>
    <w:rsid w:val="002514B4"/>
    <w:rsid w:val="00253141"/>
    <w:rsid w:val="002552AD"/>
    <w:rsid w:val="00255E5F"/>
    <w:rsid w:val="00260653"/>
    <w:rsid w:val="00261720"/>
    <w:rsid w:val="00264AC7"/>
    <w:rsid w:val="00267DA0"/>
    <w:rsid w:val="00273818"/>
    <w:rsid w:val="00281DD7"/>
    <w:rsid w:val="00284136"/>
    <w:rsid w:val="002856ED"/>
    <w:rsid w:val="00297E42"/>
    <w:rsid w:val="002A04D6"/>
    <w:rsid w:val="002A67DB"/>
    <w:rsid w:val="002B283C"/>
    <w:rsid w:val="002B2AA6"/>
    <w:rsid w:val="002B4584"/>
    <w:rsid w:val="002B4D38"/>
    <w:rsid w:val="002D0099"/>
    <w:rsid w:val="002D242C"/>
    <w:rsid w:val="002D28C0"/>
    <w:rsid w:val="002E78D9"/>
    <w:rsid w:val="00302010"/>
    <w:rsid w:val="00306309"/>
    <w:rsid w:val="0030791B"/>
    <w:rsid w:val="0031679C"/>
    <w:rsid w:val="00324671"/>
    <w:rsid w:val="00324ABF"/>
    <w:rsid w:val="00367952"/>
    <w:rsid w:val="00373399"/>
    <w:rsid w:val="00382925"/>
    <w:rsid w:val="00391A5E"/>
    <w:rsid w:val="00391C12"/>
    <w:rsid w:val="003A5538"/>
    <w:rsid w:val="003B1CD5"/>
    <w:rsid w:val="003C20EF"/>
    <w:rsid w:val="003C308F"/>
    <w:rsid w:val="003D5173"/>
    <w:rsid w:val="003D682E"/>
    <w:rsid w:val="003E4421"/>
    <w:rsid w:val="003E5063"/>
    <w:rsid w:val="003E644A"/>
    <w:rsid w:val="003F6521"/>
    <w:rsid w:val="00413FF9"/>
    <w:rsid w:val="004140F3"/>
    <w:rsid w:val="00414F14"/>
    <w:rsid w:val="0041783D"/>
    <w:rsid w:val="004207F8"/>
    <w:rsid w:val="00421F75"/>
    <w:rsid w:val="004315F5"/>
    <w:rsid w:val="00433373"/>
    <w:rsid w:val="0043660C"/>
    <w:rsid w:val="00440DE8"/>
    <w:rsid w:val="0048533D"/>
    <w:rsid w:val="00487691"/>
    <w:rsid w:val="004A272B"/>
    <w:rsid w:val="004A61BD"/>
    <w:rsid w:val="004C012F"/>
    <w:rsid w:val="004C601E"/>
    <w:rsid w:val="004E57C2"/>
    <w:rsid w:val="004F0C21"/>
    <w:rsid w:val="004F33E2"/>
    <w:rsid w:val="004F3807"/>
    <w:rsid w:val="004F3D1D"/>
    <w:rsid w:val="004F4898"/>
    <w:rsid w:val="004F59AB"/>
    <w:rsid w:val="005003C7"/>
    <w:rsid w:val="00501662"/>
    <w:rsid w:val="00502036"/>
    <w:rsid w:val="0050211B"/>
    <w:rsid w:val="0051064A"/>
    <w:rsid w:val="00510F86"/>
    <w:rsid w:val="005120BB"/>
    <w:rsid w:val="005209A9"/>
    <w:rsid w:val="00525833"/>
    <w:rsid w:val="00525F70"/>
    <w:rsid w:val="005321FD"/>
    <w:rsid w:val="00535F26"/>
    <w:rsid w:val="00546488"/>
    <w:rsid w:val="00547401"/>
    <w:rsid w:val="005516B0"/>
    <w:rsid w:val="0056661F"/>
    <w:rsid w:val="005768DC"/>
    <w:rsid w:val="00577287"/>
    <w:rsid w:val="00577768"/>
    <w:rsid w:val="005864F6"/>
    <w:rsid w:val="00591A60"/>
    <w:rsid w:val="00591C96"/>
    <w:rsid w:val="00597A73"/>
    <w:rsid w:val="005A3C4D"/>
    <w:rsid w:val="005B036F"/>
    <w:rsid w:val="005C3103"/>
    <w:rsid w:val="005C3A8F"/>
    <w:rsid w:val="005E08F1"/>
    <w:rsid w:val="005E4933"/>
    <w:rsid w:val="005F32B0"/>
    <w:rsid w:val="00601DBD"/>
    <w:rsid w:val="0061133A"/>
    <w:rsid w:val="00616EB1"/>
    <w:rsid w:val="00616EFF"/>
    <w:rsid w:val="0063278D"/>
    <w:rsid w:val="00632DF2"/>
    <w:rsid w:val="00633CA9"/>
    <w:rsid w:val="006370F7"/>
    <w:rsid w:val="006520B2"/>
    <w:rsid w:val="006654B9"/>
    <w:rsid w:val="006706F2"/>
    <w:rsid w:val="00670D29"/>
    <w:rsid w:val="006807DD"/>
    <w:rsid w:val="006812DD"/>
    <w:rsid w:val="00682286"/>
    <w:rsid w:val="00682AB5"/>
    <w:rsid w:val="00684FA9"/>
    <w:rsid w:val="00686D5F"/>
    <w:rsid w:val="006931D3"/>
    <w:rsid w:val="006A0970"/>
    <w:rsid w:val="006A0BED"/>
    <w:rsid w:val="006A30AB"/>
    <w:rsid w:val="006B7BE4"/>
    <w:rsid w:val="006B7EAA"/>
    <w:rsid w:val="006C6B37"/>
    <w:rsid w:val="006C6C80"/>
    <w:rsid w:val="006E0092"/>
    <w:rsid w:val="006E05F3"/>
    <w:rsid w:val="006E295B"/>
    <w:rsid w:val="006F6196"/>
    <w:rsid w:val="0070318F"/>
    <w:rsid w:val="0070397F"/>
    <w:rsid w:val="007123C3"/>
    <w:rsid w:val="0071446D"/>
    <w:rsid w:val="007250E1"/>
    <w:rsid w:val="007269B5"/>
    <w:rsid w:val="00726F99"/>
    <w:rsid w:val="00734DDC"/>
    <w:rsid w:val="007419DD"/>
    <w:rsid w:val="00742C43"/>
    <w:rsid w:val="0074311C"/>
    <w:rsid w:val="0075394D"/>
    <w:rsid w:val="00770E63"/>
    <w:rsid w:val="00770F3D"/>
    <w:rsid w:val="007730F8"/>
    <w:rsid w:val="00773331"/>
    <w:rsid w:val="00792E15"/>
    <w:rsid w:val="00794DFD"/>
    <w:rsid w:val="0079528B"/>
    <w:rsid w:val="0079631D"/>
    <w:rsid w:val="007A55C9"/>
    <w:rsid w:val="007A59D2"/>
    <w:rsid w:val="007A6716"/>
    <w:rsid w:val="007B2616"/>
    <w:rsid w:val="007B3DF3"/>
    <w:rsid w:val="007B4CDC"/>
    <w:rsid w:val="007B4EB0"/>
    <w:rsid w:val="007B677E"/>
    <w:rsid w:val="007C6037"/>
    <w:rsid w:val="007C6145"/>
    <w:rsid w:val="007E0A16"/>
    <w:rsid w:val="007E610C"/>
    <w:rsid w:val="007E6225"/>
    <w:rsid w:val="007F0AC5"/>
    <w:rsid w:val="00801C3C"/>
    <w:rsid w:val="008167D6"/>
    <w:rsid w:val="00822F30"/>
    <w:rsid w:val="00826C33"/>
    <w:rsid w:val="00826DEE"/>
    <w:rsid w:val="00827FD3"/>
    <w:rsid w:val="00831151"/>
    <w:rsid w:val="008424ED"/>
    <w:rsid w:val="00842D5F"/>
    <w:rsid w:val="008446F0"/>
    <w:rsid w:val="0084606D"/>
    <w:rsid w:val="00853406"/>
    <w:rsid w:val="008538BA"/>
    <w:rsid w:val="00856626"/>
    <w:rsid w:val="008612D9"/>
    <w:rsid w:val="00864F63"/>
    <w:rsid w:val="008651E8"/>
    <w:rsid w:val="008722A6"/>
    <w:rsid w:val="00873B95"/>
    <w:rsid w:val="00875387"/>
    <w:rsid w:val="0087592D"/>
    <w:rsid w:val="008775DC"/>
    <w:rsid w:val="00883A12"/>
    <w:rsid w:val="00885209"/>
    <w:rsid w:val="00890A0C"/>
    <w:rsid w:val="008B19AB"/>
    <w:rsid w:val="008B628E"/>
    <w:rsid w:val="008C1C00"/>
    <w:rsid w:val="008D518B"/>
    <w:rsid w:val="008E2A7E"/>
    <w:rsid w:val="008E322C"/>
    <w:rsid w:val="008E3E22"/>
    <w:rsid w:val="008F2553"/>
    <w:rsid w:val="008F307B"/>
    <w:rsid w:val="008F4244"/>
    <w:rsid w:val="008F6B67"/>
    <w:rsid w:val="0091039B"/>
    <w:rsid w:val="0091255B"/>
    <w:rsid w:val="009140B7"/>
    <w:rsid w:val="00914E94"/>
    <w:rsid w:val="0092117B"/>
    <w:rsid w:val="00921E3F"/>
    <w:rsid w:val="0093065E"/>
    <w:rsid w:val="00937BD7"/>
    <w:rsid w:val="00943BD2"/>
    <w:rsid w:val="0095357E"/>
    <w:rsid w:val="00955B36"/>
    <w:rsid w:val="009A6B2B"/>
    <w:rsid w:val="009B5DD9"/>
    <w:rsid w:val="009C3261"/>
    <w:rsid w:val="009C3AD8"/>
    <w:rsid w:val="009C5666"/>
    <w:rsid w:val="009C5C63"/>
    <w:rsid w:val="009D000B"/>
    <w:rsid w:val="009E44B3"/>
    <w:rsid w:val="009F66AF"/>
    <w:rsid w:val="009F69F9"/>
    <w:rsid w:val="009F7C2F"/>
    <w:rsid w:val="00A00C07"/>
    <w:rsid w:val="00A012DC"/>
    <w:rsid w:val="00A04441"/>
    <w:rsid w:val="00A04752"/>
    <w:rsid w:val="00A36D02"/>
    <w:rsid w:val="00A403F7"/>
    <w:rsid w:val="00A42699"/>
    <w:rsid w:val="00A46732"/>
    <w:rsid w:val="00A50A6C"/>
    <w:rsid w:val="00A51A53"/>
    <w:rsid w:val="00A52A6A"/>
    <w:rsid w:val="00A608FA"/>
    <w:rsid w:val="00A611FB"/>
    <w:rsid w:val="00A63142"/>
    <w:rsid w:val="00A644FF"/>
    <w:rsid w:val="00A767C2"/>
    <w:rsid w:val="00A91955"/>
    <w:rsid w:val="00A94128"/>
    <w:rsid w:val="00AA0048"/>
    <w:rsid w:val="00AA24C2"/>
    <w:rsid w:val="00AA2E70"/>
    <w:rsid w:val="00AA6A3D"/>
    <w:rsid w:val="00AB28D2"/>
    <w:rsid w:val="00AB41A7"/>
    <w:rsid w:val="00AB6559"/>
    <w:rsid w:val="00AC7540"/>
    <w:rsid w:val="00AE54D4"/>
    <w:rsid w:val="00AF0124"/>
    <w:rsid w:val="00AF23FA"/>
    <w:rsid w:val="00AF6172"/>
    <w:rsid w:val="00AF6C73"/>
    <w:rsid w:val="00B042C2"/>
    <w:rsid w:val="00B11DB4"/>
    <w:rsid w:val="00B11E64"/>
    <w:rsid w:val="00B13F16"/>
    <w:rsid w:val="00B1562B"/>
    <w:rsid w:val="00B16F77"/>
    <w:rsid w:val="00B258AB"/>
    <w:rsid w:val="00B262D3"/>
    <w:rsid w:val="00B35070"/>
    <w:rsid w:val="00B3722C"/>
    <w:rsid w:val="00B425AA"/>
    <w:rsid w:val="00B51E71"/>
    <w:rsid w:val="00B5203A"/>
    <w:rsid w:val="00B54DD9"/>
    <w:rsid w:val="00B57E01"/>
    <w:rsid w:val="00B62E5D"/>
    <w:rsid w:val="00B63F9C"/>
    <w:rsid w:val="00B64294"/>
    <w:rsid w:val="00B71440"/>
    <w:rsid w:val="00B73A60"/>
    <w:rsid w:val="00B742CC"/>
    <w:rsid w:val="00B74BF4"/>
    <w:rsid w:val="00B819A5"/>
    <w:rsid w:val="00B84634"/>
    <w:rsid w:val="00B85C83"/>
    <w:rsid w:val="00B87BF4"/>
    <w:rsid w:val="00B90E18"/>
    <w:rsid w:val="00B92854"/>
    <w:rsid w:val="00BB0400"/>
    <w:rsid w:val="00BB1D0C"/>
    <w:rsid w:val="00BB5000"/>
    <w:rsid w:val="00BC4A69"/>
    <w:rsid w:val="00BC6AE4"/>
    <w:rsid w:val="00BD529A"/>
    <w:rsid w:val="00BD54F5"/>
    <w:rsid w:val="00BD721F"/>
    <w:rsid w:val="00BD7B34"/>
    <w:rsid w:val="00BE51F4"/>
    <w:rsid w:val="00BE5204"/>
    <w:rsid w:val="00BE6EB3"/>
    <w:rsid w:val="00BE7C46"/>
    <w:rsid w:val="00BF71D4"/>
    <w:rsid w:val="00C025E5"/>
    <w:rsid w:val="00C05C51"/>
    <w:rsid w:val="00C106D4"/>
    <w:rsid w:val="00C117EA"/>
    <w:rsid w:val="00C13383"/>
    <w:rsid w:val="00C15E40"/>
    <w:rsid w:val="00C24811"/>
    <w:rsid w:val="00C2654D"/>
    <w:rsid w:val="00C27F9C"/>
    <w:rsid w:val="00C3461D"/>
    <w:rsid w:val="00C408E7"/>
    <w:rsid w:val="00C41381"/>
    <w:rsid w:val="00C417F0"/>
    <w:rsid w:val="00C472C8"/>
    <w:rsid w:val="00C53755"/>
    <w:rsid w:val="00C544A1"/>
    <w:rsid w:val="00C57C35"/>
    <w:rsid w:val="00C57E68"/>
    <w:rsid w:val="00C620F0"/>
    <w:rsid w:val="00C63C5A"/>
    <w:rsid w:val="00C842EE"/>
    <w:rsid w:val="00C8701A"/>
    <w:rsid w:val="00C94894"/>
    <w:rsid w:val="00C96D40"/>
    <w:rsid w:val="00C97114"/>
    <w:rsid w:val="00CB0BE1"/>
    <w:rsid w:val="00CB26CE"/>
    <w:rsid w:val="00CB275B"/>
    <w:rsid w:val="00CB2BA7"/>
    <w:rsid w:val="00CC0DF8"/>
    <w:rsid w:val="00CC6857"/>
    <w:rsid w:val="00CD01F4"/>
    <w:rsid w:val="00CD4DA4"/>
    <w:rsid w:val="00CD5B22"/>
    <w:rsid w:val="00CD68D9"/>
    <w:rsid w:val="00CE0E1A"/>
    <w:rsid w:val="00CE11BA"/>
    <w:rsid w:val="00CE6153"/>
    <w:rsid w:val="00CE78B4"/>
    <w:rsid w:val="00CF213F"/>
    <w:rsid w:val="00D0782D"/>
    <w:rsid w:val="00D10938"/>
    <w:rsid w:val="00D11A85"/>
    <w:rsid w:val="00D13484"/>
    <w:rsid w:val="00D13D7F"/>
    <w:rsid w:val="00D15DC4"/>
    <w:rsid w:val="00D21FF7"/>
    <w:rsid w:val="00D25BC2"/>
    <w:rsid w:val="00D278EF"/>
    <w:rsid w:val="00D30B84"/>
    <w:rsid w:val="00D352E0"/>
    <w:rsid w:val="00D37672"/>
    <w:rsid w:val="00D51089"/>
    <w:rsid w:val="00D52939"/>
    <w:rsid w:val="00D538D5"/>
    <w:rsid w:val="00D562C6"/>
    <w:rsid w:val="00D5680C"/>
    <w:rsid w:val="00D713F6"/>
    <w:rsid w:val="00D8258C"/>
    <w:rsid w:val="00D85A74"/>
    <w:rsid w:val="00D86D48"/>
    <w:rsid w:val="00D9666A"/>
    <w:rsid w:val="00D96680"/>
    <w:rsid w:val="00D96FF4"/>
    <w:rsid w:val="00DB1AAD"/>
    <w:rsid w:val="00DB43C1"/>
    <w:rsid w:val="00DC1A6A"/>
    <w:rsid w:val="00DC4825"/>
    <w:rsid w:val="00DD07A2"/>
    <w:rsid w:val="00DD1181"/>
    <w:rsid w:val="00DE024F"/>
    <w:rsid w:val="00DE3312"/>
    <w:rsid w:val="00DE4064"/>
    <w:rsid w:val="00DE5C7E"/>
    <w:rsid w:val="00DE7D0F"/>
    <w:rsid w:val="00DF1013"/>
    <w:rsid w:val="00DF3641"/>
    <w:rsid w:val="00DF621A"/>
    <w:rsid w:val="00E02EDC"/>
    <w:rsid w:val="00E12E35"/>
    <w:rsid w:val="00E224C8"/>
    <w:rsid w:val="00E25CAC"/>
    <w:rsid w:val="00E320E8"/>
    <w:rsid w:val="00E337B0"/>
    <w:rsid w:val="00E43442"/>
    <w:rsid w:val="00E55463"/>
    <w:rsid w:val="00E776A9"/>
    <w:rsid w:val="00E85E97"/>
    <w:rsid w:val="00E96E36"/>
    <w:rsid w:val="00E97FA3"/>
    <w:rsid w:val="00EA0EF8"/>
    <w:rsid w:val="00EB6FA7"/>
    <w:rsid w:val="00EC1801"/>
    <w:rsid w:val="00EC5A4D"/>
    <w:rsid w:val="00ED27AD"/>
    <w:rsid w:val="00ED2D5A"/>
    <w:rsid w:val="00ED35BA"/>
    <w:rsid w:val="00ED5F8B"/>
    <w:rsid w:val="00EE3B62"/>
    <w:rsid w:val="00EE60A3"/>
    <w:rsid w:val="00EF74C0"/>
    <w:rsid w:val="00F05C76"/>
    <w:rsid w:val="00F07C61"/>
    <w:rsid w:val="00F14757"/>
    <w:rsid w:val="00F148A3"/>
    <w:rsid w:val="00F17918"/>
    <w:rsid w:val="00F20338"/>
    <w:rsid w:val="00F23393"/>
    <w:rsid w:val="00F25390"/>
    <w:rsid w:val="00F30CE8"/>
    <w:rsid w:val="00F3415E"/>
    <w:rsid w:val="00F35ABC"/>
    <w:rsid w:val="00F37702"/>
    <w:rsid w:val="00F409B8"/>
    <w:rsid w:val="00F47D72"/>
    <w:rsid w:val="00F5619F"/>
    <w:rsid w:val="00F672AD"/>
    <w:rsid w:val="00F71E50"/>
    <w:rsid w:val="00F72F24"/>
    <w:rsid w:val="00F755B1"/>
    <w:rsid w:val="00F81CF7"/>
    <w:rsid w:val="00F84AD6"/>
    <w:rsid w:val="00F8758C"/>
    <w:rsid w:val="00F934FF"/>
    <w:rsid w:val="00F94990"/>
    <w:rsid w:val="00F95AC3"/>
    <w:rsid w:val="00FB26FD"/>
    <w:rsid w:val="00FB55FF"/>
    <w:rsid w:val="00FC0691"/>
    <w:rsid w:val="00FC4508"/>
    <w:rsid w:val="00FC6A8C"/>
    <w:rsid w:val="00FD1CD0"/>
    <w:rsid w:val="00FD4E3D"/>
    <w:rsid w:val="00FE1BD1"/>
    <w:rsid w:val="00FE2850"/>
    <w:rsid w:val="00FE4C9A"/>
    <w:rsid w:val="00FE5402"/>
    <w:rsid w:val="00FE7987"/>
  </w:rsids>
  <m:mathPr>
    <m:mathFont m:val="Cambria Math"/>
    <m:brkBin m:val="before"/>
    <m:brkBinSub m:val="--"/>
    <m:smallFrac m:val="off"/>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TW"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5C83"/>
  </w:style>
  <w:style w:type="paragraph" w:styleId="Kop3">
    <w:name w:val="heading 3"/>
    <w:basedOn w:val="Standaard"/>
    <w:link w:val="Kop3Char"/>
    <w:uiPriority w:val="9"/>
    <w:qFormat/>
    <w:rsid w:val="00937BD7"/>
    <w:pPr>
      <w:spacing w:before="201" w:after="167"/>
      <w:outlineLvl w:val="2"/>
    </w:pPr>
    <w:rPr>
      <w:rFonts w:ascii="Verdana" w:eastAsia="Times New Roman" w:hAnsi="Verdana" w:cs="Times New Roman"/>
      <w:b/>
      <w:bCs/>
      <w:color w:val="02323E"/>
      <w:spacing w:val="24"/>
      <w:sz w:val="29"/>
      <w:szCs w:val="2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544A1"/>
    <w:pPr>
      <w:tabs>
        <w:tab w:val="center" w:pos="4536"/>
        <w:tab w:val="right" w:pos="9072"/>
      </w:tabs>
    </w:pPr>
  </w:style>
  <w:style w:type="character" w:customStyle="1" w:styleId="KoptekstChar">
    <w:name w:val="Koptekst Char"/>
    <w:basedOn w:val="Standaardalinea-lettertype"/>
    <w:link w:val="Koptekst"/>
    <w:uiPriority w:val="99"/>
    <w:semiHidden/>
    <w:rsid w:val="00C544A1"/>
  </w:style>
  <w:style w:type="paragraph" w:styleId="Voettekst">
    <w:name w:val="footer"/>
    <w:basedOn w:val="Standaard"/>
    <w:link w:val="VoettekstChar"/>
    <w:uiPriority w:val="99"/>
    <w:unhideWhenUsed/>
    <w:rsid w:val="00C544A1"/>
    <w:pPr>
      <w:tabs>
        <w:tab w:val="center" w:pos="4536"/>
        <w:tab w:val="right" w:pos="9072"/>
      </w:tabs>
    </w:pPr>
  </w:style>
  <w:style w:type="character" w:customStyle="1" w:styleId="VoettekstChar">
    <w:name w:val="Voettekst Char"/>
    <w:basedOn w:val="Standaardalinea-lettertype"/>
    <w:link w:val="Voettekst"/>
    <w:uiPriority w:val="99"/>
    <w:rsid w:val="00C544A1"/>
  </w:style>
  <w:style w:type="table" w:styleId="Tabelraster">
    <w:name w:val="Table Grid"/>
    <w:basedOn w:val="Standaardtabel"/>
    <w:uiPriority w:val="59"/>
    <w:rsid w:val="00EC1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403F7"/>
    <w:pPr>
      <w:ind w:left="720"/>
      <w:contextualSpacing/>
    </w:pPr>
  </w:style>
  <w:style w:type="character" w:styleId="Verwijzingopmerking">
    <w:name w:val="annotation reference"/>
    <w:basedOn w:val="Standaardalinea-lettertype"/>
    <w:uiPriority w:val="99"/>
    <w:semiHidden/>
    <w:unhideWhenUsed/>
    <w:rsid w:val="00831151"/>
    <w:rPr>
      <w:sz w:val="16"/>
      <w:szCs w:val="16"/>
    </w:rPr>
  </w:style>
  <w:style w:type="paragraph" w:styleId="Tekstopmerking">
    <w:name w:val="annotation text"/>
    <w:basedOn w:val="Standaard"/>
    <w:link w:val="TekstopmerkingChar"/>
    <w:uiPriority w:val="99"/>
    <w:semiHidden/>
    <w:unhideWhenUsed/>
    <w:rsid w:val="00831151"/>
    <w:rPr>
      <w:sz w:val="20"/>
      <w:szCs w:val="20"/>
    </w:rPr>
  </w:style>
  <w:style w:type="character" w:customStyle="1" w:styleId="TekstopmerkingChar">
    <w:name w:val="Tekst opmerking Char"/>
    <w:basedOn w:val="Standaardalinea-lettertype"/>
    <w:link w:val="Tekstopmerking"/>
    <w:uiPriority w:val="99"/>
    <w:semiHidden/>
    <w:rsid w:val="00831151"/>
    <w:rPr>
      <w:sz w:val="20"/>
      <w:szCs w:val="20"/>
    </w:rPr>
  </w:style>
  <w:style w:type="paragraph" w:styleId="Onderwerpvanopmerking">
    <w:name w:val="annotation subject"/>
    <w:basedOn w:val="Tekstopmerking"/>
    <w:next w:val="Tekstopmerking"/>
    <w:link w:val="OnderwerpvanopmerkingChar"/>
    <w:uiPriority w:val="99"/>
    <w:semiHidden/>
    <w:unhideWhenUsed/>
    <w:rsid w:val="00831151"/>
    <w:rPr>
      <w:b/>
      <w:bCs/>
    </w:rPr>
  </w:style>
  <w:style w:type="character" w:customStyle="1" w:styleId="OnderwerpvanopmerkingChar">
    <w:name w:val="Onderwerp van opmerking Char"/>
    <w:basedOn w:val="TekstopmerkingChar"/>
    <w:link w:val="Onderwerpvanopmerking"/>
    <w:uiPriority w:val="99"/>
    <w:semiHidden/>
    <w:rsid w:val="00831151"/>
    <w:rPr>
      <w:b/>
      <w:bCs/>
      <w:sz w:val="20"/>
      <w:szCs w:val="20"/>
    </w:rPr>
  </w:style>
  <w:style w:type="paragraph" w:styleId="Ballontekst">
    <w:name w:val="Balloon Text"/>
    <w:basedOn w:val="Standaard"/>
    <w:link w:val="BallontekstChar"/>
    <w:uiPriority w:val="99"/>
    <w:semiHidden/>
    <w:unhideWhenUsed/>
    <w:rsid w:val="00831151"/>
    <w:rPr>
      <w:rFonts w:ascii="Tahoma" w:hAnsi="Tahoma" w:cs="Tahoma"/>
      <w:sz w:val="16"/>
      <w:szCs w:val="16"/>
    </w:rPr>
  </w:style>
  <w:style w:type="character" w:customStyle="1" w:styleId="BallontekstChar">
    <w:name w:val="Ballontekst Char"/>
    <w:basedOn w:val="Standaardalinea-lettertype"/>
    <w:link w:val="Ballontekst"/>
    <w:uiPriority w:val="99"/>
    <w:semiHidden/>
    <w:rsid w:val="00831151"/>
    <w:rPr>
      <w:rFonts w:ascii="Tahoma" w:hAnsi="Tahoma" w:cs="Tahoma"/>
      <w:sz w:val="16"/>
      <w:szCs w:val="16"/>
    </w:rPr>
  </w:style>
  <w:style w:type="character" w:styleId="Hyperlink">
    <w:name w:val="Hyperlink"/>
    <w:basedOn w:val="Standaardalinea-lettertype"/>
    <w:uiPriority w:val="99"/>
    <w:unhideWhenUsed/>
    <w:rsid w:val="00CE6153"/>
    <w:rPr>
      <w:color w:val="0000FF" w:themeColor="hyperlink"/>
      <w:u w:val="single"/>
    </w:rPr>
  </w:style>
  <w:style w:type="character" w:customStyle="1" w:styleId="phonenr">
    <w:name w:val="phonenr"/>
    <w:basedOn w:val="Standaardalinea-lettertype"/>
    <w:rsid w:val="0010405A"/>
  </w:style>
  <w:style w:type="paragraph" w:styleId="Normaalweb">
    <w:name w:val="Normal (Web)"/>
    <w:basedOn w:val="Standaard"/>
    <w:uiPriority w:val="99"/>
    <w:semiHidden/>
    <w:unhideWhenUsed/>
    <w:rsid w:val="0010405A"/>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3C308F"/>
    <w:rPr>
      <w:b/>
      <w:bCs/>
    </w:rPr>
  </w:style>
  <w:style w:type="character" w:styleId="Nadruk">
    <w:name w:val="Emphasis"/>
    <w:basedOn w:val="Standaardalinea-lettertype"/>
    <w:uiPriority w:val="20"/>
    <w:qFormat/>
    <w:rsid w:val="003C308F"/>
    <w:rPr>
      <w:i/>
      <w:iCs/>
    </w:rPr>
  </w:style>
  <w:style w:type="paragraph" w:customStyle="1" w:styleId="Default">
    <w:name w:val="Default"/>
    <w:rsid w:val="00DD1181"/>
    <w:pPr>
      <w:autoSpaceDE w:val="0"/>
      <w:autoSpaceDN w:val="0"/>
      <w:adjustRightInd w:val="0"/>
    </w:pPr>
    <w:rPr>
      <w:rFonts w:ascii="Arial" w:hAnsi="Arial" w:cs="Arial"/>
      <w:color w:val="000000"/>
      <w:sz w:val="24"/>
      <w:szCs w:val="24"/>
    </w:rPr>
  </w:style>
  <w:style w:type="character" w:customStyle="1" w:styleId="Kop3Char">
    <w:name w:val="Kop 3 Char"/>
    <w:basedOn w:val="Standaardalinea-lettertype"/>
    <w:link w:val="Kop3"/>
    <w:uiPriority w:val="9"/>
    <w:rsid w:val="00937BD7"/>
    <w:rPr>
      <w:rFonts w:ascii="Verdana" w:eastAsia="Times New Roman" w:hAnsi="Verdana" w:cs="Times New Roman"/>
      <w:b/>
      <w:bCs/>
      <w:color w:val="02323E"/>
      <w:spacing w:val="24"/>
      <w:sz w:val="29"/>
      <w:szCs w:val="29"/>
    </w:rPr>
  </w:style>
</w:styles>
</file>

<file path=word/webSettings.xml><?xml version="1.0" encoding="utf-8"?>
<w:webSettings xmlns:r="http://schemas.openxmlformats.org/officeDocument/2006/relationships" xmlns:w="http://schemas.openxmlformats.org/wordprocessingml/2006/main">
  <w:divs>
    <w:div w:id="173110297">
      <w:bodyDiv w:val="1"/>
      <w:marLeft w:val="0"/>
      <w:marRight w:val="0"/>
      <w:marTop w:val="0"/>
      <w:marBottom w:val="0"/>
      <w:divBdr>
        <w:top w:val="none" w:sz="0" w:space="0" w:color="auto"/>
        <w:left w:val="none" w:sz="0" w:space="0" w:color="auto"/>
        <w:bottom w:val="none" w:sz="0" w:space="0" w:color="auto"/>
        <w:right w:val="none" w:sz="0" w:space="0" w:color="auto"/>
      </w:divBdr>
      <w:divsChild>
        <w:div w:id="794297708">
          <w:marLeft w:val="0"/>
          <w:marRight w:val="0"/>
          <w:marTop w:val="0"/>
          <w:marBottom w:val="0"/>
          <w:divBdr>
            <w:top w:val="none" w:sz="0" w:space="0" w:color="auto"/>
            <w:left w:val="none" w:sz="0" w:space="0" w:color="auto"/>
            <w:bottom w:val="none" w:sz="0" w:space="0" w:color="auto"/>
            <w:right w:val="none" w:sz="0" w:space="0" w:color="auto"/>
          </w:divBdr>
          <w:divsChild>
            <w:div w:id="1400906559">
              <w:marLeft w:val="0"/>
              <w:marRight w:val="0"/>
              <w:marTop w:val="0"/>
              <w:marBottom w:val="0"/>
              <w:divBdr>
                <w:top w:val="none" w:sz="0" w:space="0" w:color="auto"/>
                <w:left w:val="none" w:sz="0" w:space="0" w:color="auto"/>
                <w:bottom w:val="none" w:sz="0" w:space="0" w:color="auto"/>
                <w:right w:val="none" w:sz="0" w:space="0" w:color="auto"/>
              </w:divBdr>
              <w:divsChild>
                <w:div w:id="745303263">
                  <w:marLeft w:val="0"/>
                  <w:marRight w:val="0"/>
                  <w:marTop w:val="0"/>
                  <w:marBottom w:val="0"/>
                  <w:divBdr>
                    <w:top w:val="none" w:sz="0" w:space="0" w:color="auto"/>
                    <w:left w:val="none" w:sz="0" w:space="0" w:color="auto"/>
                    <w:bottom w:val="none" w:sz="0" w:space="0" w:color="auto"/>
                    <w:right w:val="none" w:sz="0" w:space="0" w:color="auto"/>
                  </w:divBdr>
                  <w:divsChild>
                    <w:div w:id="474177173">
                      <w:marLeft w:val="0"/>
                      <w:marRight w:val="0"/>
                      <w:marTop w:val="0"/>
                      <w:marBottom w:val="0"/>
                      <w:divBdr>
                        <w:top w:val="none" w:sz="0" w:space="0" w:color="auto"/>
                        <w:left w:val="none" w:sz="0" w:space="0" w:color="auto"/>
                        <w:bottom w:val="none" w:sz="0" w:space="0" w:color="auto"/>
                        <w:right w:val="none" w:sz="0" w:space="0" w:color="auto"/>
                      </w:divBdr>
                      <w:divsChild>
                        <w:div w:id="2102142676">
                          <w:marLeft w:val="0"/>
                          <w:marRight w:val="0"/>
                          <w:marTop w:val="0"/>
                          <w:marBottom w:val="0"/>
                          <w:divBdr>
                            <w:top w:val="none" w:sz="0" w:space="0" w:color="auto"/>
                            <w:left w:val="none" w:sz="0" w:space="0" w:color="auto"/>
                            <w:bottom w:val="none" w:sz="0" w:space="0" w:color="auto"/>
                            <w:right w:val="none" w:sz="0" w:space="0" w:color="auto"/>
                          </w:divBdr>
                          <w:divsChild>
                            <w:div w:id="1511749063">
                              <w:marLeft w:val="0"/>
                              <w:marRight w:val="0"/>
                              <w:marTop w:val="0"/>
                              <w:marBottom w:val="0"/>
                              <w:divBdr>
                                <w:top w:val="none" w:sz="0" w:space="0" w:color="auto"/>
                                <w:left w:val="none" w:sz="0" w:space="0" w:color="auto"/>
                                <w:bottom w:val="none" w:sz="0" w:space="0" w:color="auto"/>
                                <w:right w:val="none" w:sz="0" w:space="0" w:color="auto"/>
                              </w:divBdr>
                              <w:divsChild>
                                <w:div w:id="7760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360831">
      <w:bodyDiv w:val="1"/>
      <w:marLeft w:val="0"/>
      <w:marRight w:val="0"/>
      <w:marTop w:val="0"/>
      <w:marBottom w:val="0"/>
      <w:divBdr>
        <w:top w:val="none" w:sz="0" w:space="0" w:color="auto"/>
        <w:left w:val="none" w:sz="0" w:space="0" w:color="auto"/>
        <w:bottom w:val="none" w:sz="0" w:space="0" w:color="auto"/>
        <w:right w:val="none" w:sz="0" w:space="0" w:color="auto"/>
      </w:divBdr>
      <w:divsChild>
        <w:div w:id="398358791">
          <w:marLeft w:val="3550"/>
          <w:marRight w:val="335"/>
          <w:marTop w:val="0"/>
          <w:marBottom w:val="0"/>
          <w:divBdr>
            <w:top w:val="single" w:sz="2" w:space="28" w:color="AEDDE6"/>
            <w:left w:val="single" w:sz="2" w:space="0" w:color="AEDDE6"/>
            <w:bottom w:val="single" w:sz="2" w:space="0" w:color="AEDDE6"/>
            <w:right w:val="single" w:sz="2" w:space="0" w:color="AEDDE6"/>
          </w:divBdr>
          <w:divsChild>
            <w:div w:id="14712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2567">
      <w:bodyDiv w:val="1"/>
      <w:marLeft w:val="0"/>
      <w:marRight w:val="0"/>
      <w:marTop w:val="0"/>
      <w:marBottom w:val="0"/>
      <w:divBdr>
        <w:top w:val="none" w:sz="0" w:space="0" w:color="auto"/>
        <w:left w:val="none" w:sz="0" w:space="0" w:color="auto"/>
        <w:bottom w:val="none" w:sz="0" w:space="0" w:color="auto"/>
        <w:right w:val="none" w:sz="0" w:space="0" w:color="auto"/>
      </w:divBdr>
      <w:divsChild>
        <w:div w:id="465659276">
          <w:marLeft w:val="0"/>
          <w:marRight w:val="0"/>
          <w:marTop w:val="0"/>
          <w:marBottom w:val="0"/>
          <w:divBdr>
            <w:top w:val="none" w:sz="0" w:space="0" w:color="auto"/>
            <w:left w:val="none" w:sz="0" w:space="0" w:color="auto"/>
            <w:bottom w:val="none" w:sz="0" w:space="0" w:color="auto"/>
            <w:right w:val="none" w:sz="0" w:space="0" w:color="auto"/>
          </w:divBdr>
          <w:divsChild>
            <w:div w:id="1610815604">
              <w:marLeft w:val="0"/>
              <w:marRight w:val="0"/>
              <w:marTop w:val="0"/>
              <w:marBottom w:val="0"/>
              <w:divBdr>
                <w:top w:val="none" w:sz="0" w:space="0" w:color="auto"/>
                <w:left w:val="none" w:sz="0" w:space="0" w:color="auto"/>
                <w:bottom w:val="none" w:sz="0" w:space="0" w:color="auto"/>
                <w:right w:val="none" w:sz="0" w:space="0" w:color="auto"/>
              </w:divBdr>
              <w:divsChild>
                <w:div w:id="725294968">
                  <w:marLeft w:val="0"/>
                  <w:marRight w:val="0"/>
                  <w:marTop w:val="0"/>
                  <w:marBottom w:val="0"/>
                  <w:divBdr>
                    <w:top w:val="none" w:sz="0" w:space="0" w:color="auto"/>
                    <w:left w:val="none" w:sz="0" w:space="0" w:color="auto"/>
                    <w:bottom w:val="none" w:sz="0" w:space="0" w:color="auto"/>
                    <w:right w:val="none" w:sz="0" w:space="0" w:color="auto"/>
                  </w:divBdr>
                  <w:divsChild>
                    <w:div w:id="1691419215">
                      <w:marLeft w:val="586"/>
                      <w:marRight w:val="0"/>
                      <w:marTop w:val="0"/>
                      <w:marBottom w:val="0"/>
                      <w:divBdr>
                        <w:top w:val="none" w:sz="0" w:space="0" w:color="auto"/>
                        <w:left w:val="none" w:sz="0" w:space="0" w:color="auto"/>
                        <w:bottom w:val="none" w:sz="0" w:space="0" w:color="auto"/>
                        <w:right w:val="none" w:sz="0" w:space="0" w:color="auto"/>
                      </w:divBdr>
                      <w:divsChild>
                        <w:div w:id="482503440">
                          <w:marLeft w:val="0"/>
                          <w:marRight w:val="0"/>
                          <w:marTop w:val="0"/>
                          <w:marBottom w:val="0"/>
                          <w:divBdr>
                            <w:top w:val="none" w:sz="0" w:space="0" w:color="auto"/>
                            <w:left w:val="none" w:sz="0" w:space="0" w:color="auto"/>
                            <w:bottom w:val="none" w:sz="0" w:space="0" w:color="auto"/>
                            <w:right w:val="none" w:sz="0" w:space="0" w:color="auto"/>
                          </w:divBdr>
                          <w:divsChild>
                            <w:div w:id="619577381">
                              <w:marLeft w:val="480"/>
                              <w:marRight w:val="480"/>
                              <w:marTop w:val="360"/>
                              <w:marBottom w:val="480"/>
                              <w:divBdr>
                                <w:top w:val="none" w:sz="0" w:space="0" w:color="auto"/>
                                <w:left w:val="none" w:sz="0" w:space="0" w:color="auto"/>
                                <w:bottom w:val="none" w:sz="0" w:space="0" w:color="auto"/>
                                <w:right w:val="none" w:sz="0" w:space="0" w:color="auto"/>
                              </w:divBdr>
                              <w:divsChild>
                                <w:div w:id="8692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568960">
      <w:bodyDiv w:val="1"/>
      <w:marLeft w:val="0"/>
      <w:marRight w:val="0"/>
      <w:marTop w:val="0"/>
      <w:marBottom w:val="0"/>
      <w:divBdr>
        <w:top w:val="none" w:sz="0" w:space="0" w:color="auto"/>
        <w:left w:val="none" w:sz="0" w:space="0" w:color="auto"/>
        <w:bottom w:val="none" w:sz="0" w:space="0" w:color="auto"/>
        <w:right w:val="none" w:sz="0" w:space="0" w:color="auto"/>
      </w:divBdr>
      <w:divsChild>
        <w:div w:id="1740595586">
          <w:marLeft w:val="0"/>
          <w:marRight w:val="0"/>
          <w:marTop w:val="0"/>
          <w:marBottom w:val="0"/>
          <w:divBdr>
            <w:top w:val="none" w:sz="0" w:space="0" w:color="auto"/>
            <w:left w:val="none" w:sz="0" w:space="0" w:color="auto"/>
            <w:bottom w:val="none" w:sz="0" w:space="0" w:color="auto"/>
            <w:right w:val="none" w:sz="0" w:space="0" w:color="auto"/>
          </w:divBdr>
          <w:divsChild>
            <w:div w:id="392119190">
              <w:marLeft w:val="0"/>
              <w:marRight w:val="0"/>
              <w:marTop w:val="0"/>
              <w:marBottom w:val="0"/>
              <w:divBdr>
                <w:top w:val="none" w:sz="0" w:space="0" w:color="auto"/>
                <w:left w:val="none" w:sz="0" w:space="0" w:color="auto"/>
                <w:bottom w:val="none" w:sz="0" w:space="0" w:color="auto"/>
                <w:right w:val="none" w:sz="0" w:space="0" w:color="auto"/>
              </w:divBdr>
              <w:divsChild>
                <w:div w:id="1957515984">
                  <w:marLeft w:val="0"/>
                  <w:marRight w:val="0"/>
                  <w:marTop w:val="0"/>
                  <w:marBottom w:val="0"/>
                  <w:divBdr>
                    <w:top w:val="none" w:sz="0" w:space="0" w:color="auto"/>
                    <w:left w:val="none" w:sz="0" w:space="0" w:color="auto"/>
                    <w:bottom w:val="none" w:sz="0" w:space="0" w:color="auto"/>
                    <w:right w:val="none" w:sz="0" w:space="0" w:color="auto"/>
                  </w:divBdr>
                  <w:divsChild>
                    <w:div w:id="983310838">
                      <w:marLeft w:val="586"/>
                      <w:marRight w:val="0"/>
                      <w:marTop w:val="0"/>
                      <w:marBottom w:val="0"/>
                      <w:divBdr>
                        <w:top w:val="none" w:sz="0" w:space="0" w:color="auto"/>
                        <w:left w:val="none" w:sz="0" w:space="0" w:color="auto"/>
                        <w:bottom w:val="none" w:sz="0" w:space="0" w:color="auto"/>
                        <w:right w:val="none" w:sz="0" w:space="0" w:color="auto"/>
                      </w:divBdr>
                      <w:divsChild>
                        <w:div w:id="888106200">
                          <w:marLeft w:val="0"/>
                          <w:marRight w:val="0"/>
                          <w:marTop w:val="0"/>
                          <w:marBottom w:val="0"/>
                          <w:divBdr>
                            <w:top w:val="none" w:sz="0" w:space="0" w:color="auto"/>
                            <w:left w:val="none" w:sz="0" w:space="0" w:color="auto"/>
                            <w:bottom w:val="none" w:sz="0" w:space="0" w:color="auto"/>
                            <w:right w:val="none" w:sz="0" w:space="0" w:color="auto"/>
                          </w:divBdr>
                          <w:divsChild>
                            <w:div w:id="1191266033">
                              <w:marLeft w:val="480"/>
                              <w:marRight w:val="480"/>
                              <w:marTop w:val="360"/>
                              <w:marBottom w:val="480"/>
                              <w:divBdr>
                                <w:top w:val="none" w:sz="0" w:space="0" w:color="auto"/>
                                <w:left w:val="none" w:sz="0" w:space="0" w:color="auto"/>
                                <w:bottom w:val="none" w:sz="0" w:space="0" w:color="auto"/>
                                <w:right w:val="none" w:sz="0" w:space="0" w:color="auto"/>
                              </w:divBdr>
                              <w:divsChild>
                                <w:div w:id="6616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84891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21995026">
          <w:marLeft w:val="0"/>
          <w:marRight w:val="0"/>
          <w:marTop w:val="0"/>
          <w:marBottom w:val="0"/>
          <w:divBdr>
            <w:top w:val="none" w:sz="0" w:space="0" w:color="auto"/>
            <w:left w:val="none" w:sz="0" w:space="0" w:color="auto"/>
            <w:bottom w:val="single" w:sz="6" w:space="9" w:color="C8C8C8"/>
            <w:right w:val="none" w:sz="0" w:space="0" w:color="auto"/>
          </w:divBdr>
          <w:divsChild>
            <w:div w:id="2111781001">
              <w:marLeft w:val="0"/>
              <w:marRight w:val="0"/>
              <w:marTop w:val="0"/>
              <w:marBottom w:val="0"/>
              <w:divBdr>
                <w:top w:val="none" w:sz="0" w:space="0" w:color="auto"/>
                <w:left w:val="none" w:sz="0" w:space="0" w:color="auto"/>
                <w:bottom w:val="none" w:sz="0" w:space="0" w:color="auto"/>
                <w:right w:val="none" w:sz="0" w:space="0" w:color="auto"/>
              </w:divBdr>
              <w:divsChild>
                <w:div w:id="99845956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besseler@engh.nl"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h.vanluit@uu.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p.j.vanderbeek@uu.n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e.ankone@engh.nl" TargetMode="External"/><Relationship Id="rId14" Type="http://schemas.openxmlformats.org/officeDocument/2006/relationships/hyperlink" Target="mailto:e.ankone@engh.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98A58-6B64-4571-A20D-82228F50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1457</Words>
  <Characters>8014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Jojanneke</dc:creator>
  <cp:lastModifiedBy>anje</cp:lastModifiedBy>
  <cp:revision>10</cp:revision>
  <cp:lastPrinted>2015-01-06T19:29:00Z</cp:lastPrinted>
  <dcterms:created xsi:type="dcterms:W3CDTF">2018-01-09T09:36:00Z</dcterms:created>
  <dcterms:modified xsi:type="dcterms:W3CDTF">2018-01-09T10:08:00Z</dcterms:modified>
</cp:coreProperties>
</file>